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1E02C" w14:textId="77777777" w:rsidR="00DB1012" w:rsidRPr="007F6784" w:rsidRDefault="00DB1012" w:rsidP="007F6784">
      <w:pPr>
        <w:jc w:val="both"/>
        <w:rPr>
          <w:rFonts w:ascii="Arial" w:hAnsi="Arial" w:cs="Arial"/>
          <w:sz w:val="24"/>
          <w:szCs w:val="24"/>
        </w:rPr>
      </w:pPr>
      <w:r w:rsidRPr="007F6784">
        <w:rPr>
          <w:rFonts w:ascii="Arial" w:hAnsi="Arial" w:cs="Arial"/>
          <w:sz w:val="24"/>
          <w:szCs w:val="24"/>
        </w:rPr>
        <w:t>Declaro conocer y comprometerme a cumplir con la reglamentación de la CO (Convocatoria Ordinaria) de la UNLP, especialmente en lo referente a los requisitos para formar parte de proyectos de extensión, según se detallan a continuación:</w:t>
      </w:r>
    </w:p>
    <w:p w14:paraId="1EB1D583" w14:textId="18F2B2EE" w:rsidR="00DB1012" w:rsidRPr="007F6784" w:rsidRDefault="00DB1012" w:rsidP="007F6784">
      <w:pPr>
        <w:jc w:val="both"/>
        <w:rPr>
          <w:rFonts w:ascii="Arial" w:hAnsi="Arial" w:cs="Arial"/>
          <w:sz w:val="24"/>
          <w:szCs w:val="24"/>
        </w:rPr>
      </w:pPr>
      <w:r w:rsidRPr="007F6784">
        <w:rPr>
          <w:rFonts w:ascii="Arial" w:hAnsi="Arial" w:cs="Arial"/>
          <w:sz w:val="24"/>
          <w:szCs w:val="24"/>
        </w:rPr>
        <w:t>a. Las</w:t>
      </w:r>
      <w:r w:rsidR="007F6784">
        <w:rPr>
          <w:rFonts w:ascii="Arial" w:hAnsi="Arial" w:cs="Arial"/>
          <w:sz w:val="24"/>
          <w:szCs w:val="24"/>
        </w:rPr>
        <w:t xml:space="preserve">/os </w:t>
      </w:r>
      <w:r w:rsidRPr="007F6784">
        <w:rPr>
          <w:rFonts w:ascii="Arial" w:hAnsi="Arial" w:cs="Arial"/>
          <w:sz w:val="24"/>
          <w:szCs w:val="24"/>
        </w:rPr>
        <w:t>directoras</w:t>
      </w:r>
      <w:r w:rsidR="007F6784">
        <w:rPr>
          <w:rFonts w:ascii="Arial" w:hAnsi="Arial" w:cs="Arial"/>
          <w:sz w:val="24"/>
          <w:szCs w:val="24"/>
        </w:rPr>
        <w:t>/es</w:t>
      </w:r>
      <w:r w:rsidRPr="007F6784">
        <w:rPr>
          <w:rFonts w:ascii="Arial" w:hAnsi="Arial" w:cs="Arial"/>
          <w:sz w:val="24"/>
          <w:szCs w:val="24"/>
        </w:rPr>
        <w:t xml:space="preserve"> del proyecto de extensión no podrán dirigir, más de un proyecto en la misma convocatoria, incluyendo programas de la convocatoria ordinaria y programa territorial de las convocatorias específicas.</w:t>
      </w:r>
    </w:p>
    <w:p w14:paraId="11BD96CF" w14:textId="4D7528E0" w:rsidR="00DB1012" w:rsidRDefault="00DB1012" w:rsidP="007F6784">
      <w:pPr>
        <w:jc w:val="both"/>
        <w:rPr>
          <w:rFonts w:ascii="Arial" w:hAnsi="Arial" w:cs="Arial"/>
          <w:sz w:val="24"/>
          <w:szCs w:val="24"/>
        </w:rPr>
      </w:pPr>
      <w:r w:rsidRPr="007F6784">
        <w:rPr>
          <w:rFonts w:ascii="Arial" w:hAnsi="Arial" w:cs="Arial"/>
          <w:sz w:val="24"/>
          <w:szCs w:val="24"/>
        </w:rPr>
        <w:t>b. Cada codirector</w:t>
      </w:r>
      <w:r w:rsidR="007F6784">
        <w:rPr>
          <w:rFonts w:ascii="Arial" w:hAnsi="Arial" w:cs="Arial"/>
          <w:sz w:val="24"/>
          <w:szCs w:val="24"/>
        </w:rPr>
        <w:t>a/</w:t>
      </w:r>
      <w:proofErr w:type="spellStart"/>
      <w:r w:rsidR="007F6784">
        <w:rPr>
          <w:rFonts w:ascii="Arial" w:hAnsi="Arial" w:cs="Arial"/>
          <w:sz w:val="24"/>
          <w:szCs w:val="24"/>
        </w:rPr>
        <w:t>or</w:t>
      </w:r>
      <w:proofErr w:type="spellEnd"/>
      <w:r w:rsidRPr="007F6784">
        <w:rPr>
          <w:rFonts w:ascii="Arial" w:hAnsi="Arial" w:cs="Arial"/>
          <w:sz w:val="24"/>
          <w:szCs w:val="24"/>
        </w:rPr>
        <w:t xml:space="preserve"> </w:t>
      </w:r>
      <w:r w:rsidR="008772EA">
        <w:rPr>
          <w:rFonts w:ascii="Arial" w:hAnsi="Arial" w:cs="Arial"/>
          <w:sz w:val="24"/>
          <w:szCs w:val="24"/>
        </w:rPr>
        <w:t>y coordinadora/</w:t>
      </w:r>
      <w:proofErr w:type="spellStart"/>
      <w:r w:rsidR="008772EA">
        <w:rPr>
          <w:rFonts w:ascii="Arial" w:hAnsi="Arial" w:cs="Arial"/>
          <w:sz w:val="24"/>
          <w:szCs w:val="24"/>
        </w:rPr>
        <w:t>or</w:t>
      </w:r>
      <w:proofErr w:type="spellEnd"/>
      <w:r w:rsidR="008772EA">
        <w:rPr>
          <w:rFonts w:ascii="Arial" w:hAnsi="Arial" w:cs="Arial"/>
          <w:sz w:val="24"/>
          <w:szCs w:val="24"/>
        </w:rPr>
        <w:t xml:space="preserve"> </w:t>
      </w:r>
      <w:r w:rsidRPr="007F6784">
        <w:rPr>
          <w:rFonts w:ascii="Arial" w:hAnsi="Arial" w:cs="Arial"/>
          <w:sz w:val="24"/>
          <w:szCs w:val="24"/>
        </w:rPr>
        <w:t>no podrá ser parte del equipo responsable de más de dos proyectos</w:t>
      </w:r>
      <w:r w:rsidR="00492C9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F6784">
        <w:rPr>
          <w:rFonts w:ascii="Arial" w:hAnsi="Arial" w:cs="Arial"/>
          <w:sz w:val="24"/>
          <w:szCs w:val="24"/>
        </w:rPr>
        <w:t>en la misma convocatoria.</w:t>
      </w:r>
    </w:p>
    <w:p w14:paraId="45C949D7" w14:textId="3F59A716" w:rsidR="00DB1012" w:rsidRDefault="00DB1012" w:rsidP="007F6784">
      <w:pPr>
        <w:jc w:val="both"/>
        <w:rPr>
          <w:rFonts w:ascii="Arial" w:hAnsi="Arial" w:cs="Arial"/>
          <w:sz w:val="24"/>
          <w:szCs w:val="24"/>
        </w:rPr>
      </w:pPr>
      <w:r w:rsidRPr="007F6784">
        <w:rPr>
          <w:rFonts w:ascii="Arial" w:hAnsi="Arial" w:cs="Arial"/>
          <w:sz w:val="24"/>
          <w:szCs w:val="24"/>
        </w:rPr>
        <w:t>c. El proyecto debe contar con la participación de estudiantes universitari</w:t>
      </w:r>
      <w:r w:rsidR="007F6784">
        <w:rPr>
          <w:rFonts w:ascii="Arial" w:hAnsi="Arial" w:cs="Arial"/>
          <w:sz w:val="24"/>
          <w:szCs w:val="24"/>
        </w:rPr>
        <w:t>as/os</w:t>
      </w:r>
    </w:p>
    <w:p w14:paraId="08533019" w14:textId="77777777" w:rsidR="00DB1012" w:rsidRPr="007F6784" w:rsidRDefault="00DB1012" w:rsidP="007F6784">
      <w:pPr>
        <w:jc w:val="both"/>
        <w:rPr>
          <w:rFonts w:ascii="Arial" w:hAnsi="Arial" w:cs="Arial"/>
          <w:sz w:val="24"/>
          <w:szCs w:val="24"/>
        </w:rPr>
      </w:pPr>
      <w:r w:rsidRPr="007F6784">
        <w:rPr>
          <w:rFonts w:ascii="Arial" w:hAnsi="Arial" w:cs="Arial"/>
          <w:sz w:val="24"/>
          <w:szCs w:val="24"/>
        </w:rPr>
        <w:t>d. Se requiere el aval de acompañamiento a la propuesta de las instituciones/organizaciones copartícipes.</w:t>
      </w:r>
    </w:p>
    <w:p w14:paraId="2549B3CE" w14:textId="77777777" w:rsidR="00DB1012" w:rsidRPr="007F6784" w:rsidRDefault="00DB1012" w:rsidP="007F6784">
      <w:pPr>
        <w:jc w:val="both"/>
        <w:rPr>
          <w:rFonts w:ascii="Arial" w:hAnsi="Arial" w:cs="Arial"/>
          <w:sz w:val="24"/>
          <w:szCs w:val="24"/>
        </w:rPr>
      </w:pPr>
      <w:r w:rsidRPr="007F6784">
        <w:rPr>
          <w:rFonts w:ascii="Arial" w:hAnsi="Arial" w:cs="Arial"/>
          <w:sz w:val="24"/>
          <w:szCs w:val="24"/>
        </w:rPr>
        <w:t>e. Es obligatoria la planificación de instancias de capacitación y formación.</w:t>
      </w:r>
    </w:p>
    <w:p w14:paraId="404ECA62" w14:textId="7D6189E5" w:rsidR="00DB1012" w:rsidRDefault="007F6784" w:rsidP="007F67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B1012" w:rsidRPr="007F6784">
        <w:rPr>
          <w:rFonts w:ascii="Arial" w:hAnsi="Arial" w:cs="Arial"/>
          <w:sz w:val="24"/>
          <w:szCs w:val="24"/>
        </w:rPr>
        <w:t>. Es requisito haber presentado informes y rendiciones de convocatorias anteriores de la secretaría de extensión de la UNLP para poder sumarse a la nueva convocatoria.</w:t>
      </w:r>
    </w:p>
    <w:p w14:paraId="414A0D6A" w14:textId="5CBF24FD" w:rsidR="00DB1012" w:rsidRPr="00044705" w:rsidRDefault="007F6784" w:rsidP="007F67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</w:t>
      </w:r>
      <w:r w:rsidR="00DB1012" w:rsidRPr="00044705">
        <w:rPr>
          <w:rFonts w:ascii="Arial" w:hAnsi="Arial" w:cs="Arial"/>
          <w:sz w:val="24"/>
          <w:szCs w:val="24"/>
        </w:rPr>
        <w:t>El proyecto tendrá un tiempo máximo de ejecución de 1</w:t>
      </w:r>
      <w:r w:rsidR="00044705" w:rsidRPr="00044705">
        <w:rPr>
          <w:rFonts w:ascii="Arial" w:hAnsi="Arial" w:cs="Arial"/>
          <w:sz w:val="24"/>
          <w:szCs w:val="24"/>
        </w:rPr>
        <w:t>5</w:t>
      </w:r>
      <w:r w:rsidR="00DB1012" w:rsidRPr="00044705">
        <w:rPr>
          <w:rFonts w:ascii="Arial" w:hAnsi="Arial" w:cs="Arial"/>
          <w:sz w:val="24"/>
          <w:szCs w:val="24"/>
        </w:rPr>
        <w:t xml:space="preserve"> meses, </w:t>
      </w:r>
      <w:r w:rsidR="00044705" w:rsidRPr="00044705">
        <w:rPr>
          <w:rFonts w:ascii="Arial" w:hAnsi="Arial" w:cs="Arial"/>
          <w:sz w:val="24"/>
          <w:szCs w:val="24"/>
        </w:rPr>
        <w:t xml:space="preserve">a los cuales se sumará </w:t>
      </w:r>
      <w:r w:rsidR="00DB1012" w:rsidRPr="00044705">
        <w:rPr>
          <w:rFonts w:ascii="Arial" w:hAnsi="Arial" w:cs="Arial"/>
          <w:sz w:val="24"/>
          <w:szCs w:val="24"/>
        </w:rPr>
        <w:t>un mes en el primer año para desarrollar procesos de evaluación con acompañamiento de la Comisión de Extensión Universitaria (CEU) y un mes de cierre para elaborar colectivamente el informe final y generar el proceso de sistematización de la experiencia.</w:t>
      </w:r>
    </w:p>
    <w:p w14:paraId="50F17AE4" w14:textId="024BA278" w:rsidR="00DB1012" w:rsidRDefault="007F6784" w:rsidP="007F6784">
      <w:pPr>
        <w:jc w:val="both"/>
        <w:rPr>
          <w:rFonts w:ascii="Arial" w:hAnsi="Arial" w:cs="Arial"/>
          <w:sz w:val="24"/>
          <w:szCs w:val="24"/>
        </w:rPr>
      </w:pPr>
      <w:r w:rsidRPr="00044705">
        <w:rPr>
          <w:rFonts w:ascii="Arial" w:hAnsi="Arial" w:cs="Arial"/>
          <w:sz w:val="24"/>
          <w:szCs w:val="24"/>
        </w:rPr>
        <w:t>h.</w:t>
      </w:r>
      <w:r w:rsidR="00DB1012" w:rsidRPr="00044705">
        <w:rPr>
          <w:rFonts w:ascii="Arial" w:hAnsi="Arial" w:cs="Arial"/>
          <w:sz w:val="24"/>
          <w:szCs w:val="24"/>
        </w:rPr>
        <w:t xml:space="preserve"> Durante la implementación del proyecto se impulsará un período de evaluación en proceso, convocando a la participación del equipo responsable, director, directora, codirector o codirectora, coordinadores, coordinadoras, integrantes del proyecto, organizaciones e instituciones participantes, y equipos de la secretaría de extensión de las unidades académicas correspondientes.</w:t>
      </w:r>
    </w:p>
    <w:p w14:paraId="78138226" w14:textId="77777777" w:rsidR="00A54A32" w:rsidRDefault="00A54A32" w:rsidP="007F6784">
      <w:pPr>
        <w:jc w:val="both"/>
        <w:rPr>
          <w:rFonts w:ascii="Arial" w:hAnsi="Arial" w:cs="Arial"/>
          <w:sz w:val="24"/>
          <w:szCs w:val="24"/>
        </w:rPr>
      </w:pPr>
    </w:p>
    <w:p w14:paraId="63527D43" w14:textId="77777777" w:rsidR="00A54A32" w:rsidRDefault="00A54A32" w:rsidP="007F6784">
      <w:pPr>
        <w:jc w:val="both"/>
        <w:rPr>
          <w:rFonts w:ascii="Arial" w:hAnsi="Arial" w:cs="Arial"/>
          <w:sz w:val="24"/>
          <w:szCs w:val="24"/>
        </w:rPr>
      </w:pPr>
    </w:p>
    <w:p w14:paraId="00C7A72B" w14:textId="77777777" w:rsidR="00A54A32" w:rsidRDefault="00A54A32" w:rsidP="007F6784">
      <w:pPr>
        <w:jc w:val="both"/>
        <w:rPr>
          <w:rFonts w:ascii="Arial" w:hAnsi="Arial" w:cs="Arial"/>
          <w:sz w:val="24"/>
          <w:szCs w:val="24"/>
        </w:rPr>
      </w:pPr>
    </w:p>
    <w:p w14:paraId="186E00E2" w14:textId="77777777" w:rsidR="00A54A32" w:rsidRDefault="00A54A32" w:rsidP="00A54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4F24AD26" w14:textId="77777777" w:rsidR="00A54A32" w:rsidRDefault="00A54A32" w:rsidP="00A54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4D137CD8" w14:textId="77777777" w:rsidR="00A54A32" w:rsidRDefault="00A54A32" w:rsidP="00A54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7FA955D6" w14:textId="77777777" w:rsidR="00A54A32" w:rsidRDefault="00A54A32" w:rsidP="00A54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………………….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  <w:t>……………………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  <w:t>…..……….…</w:t>
      </w:r>
    </w:p>
    <w:p w14:paraId="1E4EFE1C" w14:textId="77777777" w:rsidR="00A54A32" w:rsidRDefault="00A54A32" w:rsidP="00A54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57774C51" w14:textId="77777777" w:rsidR="00A54A32" w:rsidRDefault="00A54A32" w:rsidP="00A54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      Firma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  <w:t xml:space="preserve">     Aclaración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ab/>
        <w:t xml:space="preserve">       DNI</w:t>
      </w:r>
    </w:p>
    <w:p w14:paraId="16B79898" w14:textId="77777777" w:rsidR="00A54A32" w:rsidRDefault="00A54A32" w:rsidP="00A54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1C65B88B" w14:textId="77777777" w:rsidR="00A54A32" w:rsidRDefault="00A54A32" w:rsidP="00A54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05655E41" w14:textId="77777777" w:rsidR="00A54A32" w:rsidRDefault="00A54A32" w:rsidP="00A54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2941D6E1" w14:textId="77777777" w:rsidR="00A54A32" w:rsidRPr="007F6784" w:rsidRDefault="00A54A32" w:rsidP="007F6784">
      <w:pPr>
        <w:jc w:val="both"/>
        <w:rPr>
          <w:rFonts w:ascii="Arial" w:hAnsi="Arial" w:cs="Arial"/>
          <w:sz w:val="24"/>
          <w:szCs w:val="24"/>
        </w:rPr>
      </w:pPr>
    </w:p>
    <w:sectPr w:rsidR="00A54A32" w:rsidRPr="007F6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14"/>
    <w:rsid w:val="00044705"/>
    <w:rsid w:val="003710EF"/>
    <w:rsid w:val="00377E26"/>
    <w:rsid w:val="00427724"/>
    <w:rsid w:val="00492C94"/>
    <w:rsid w:val="0055599E"/>
    <w:rsid w:val="007F6784"/>
    <w:rsid w:val="00806B14"/>
    <w:rsid w:val="008772EA"/>
    <w:rsid w:val="00913C8D"/>
    <w:rsid w:val="009E3672"/>
    <w:rsid w:val="00A54A32"/>
    <w:rsid w:val="00C23EB0"/>
    <w:rsid w:val="00CC62BE"/>
    <w:rsid w:val="00DB1012"/>
    <w:rsid w:val="00E47539"/>
    <w:rsid w:val="00E8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719C"/>
  <w15:chartTrackingRefBased/>
  <w15:docId w15:val="{6709859F-1BFB-4015-9BBA-DA08761D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2023-12-18T15:08:00Z</dcterms:created>
  <dcterms:modified xsi:type="dcterms:W3CDTF">2024-02-05T14:10:00Z</dcterms:modified>
</cp:coreProperties>
</file>