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26" w:rsidRPr="00795C26" w:rsidRDefault="00795C26" w:rsidP="00795C26">
      <w:pPr>
        <w:shd w:val="clear" w:color="auto" w:fill="FFFFFF"/>
        <w:spacing w:line="898" w:lineRule="atLeast"/>
        <w:rPr>
          <w:rFonts w:ascii="Georgia" w:eastAsia="Times New Roman" w:hAnsi="Georgia" w:cs="Helvetica"/>
          <w:color w:val="1D2129"/>
          <w:sz w:val="75"/>
          <w:szCs w:val="75"/>
          <w:lang w:eastAsia="es-AR"/>
        </w:rPr>
      </w:pPr>
      <w:r w:rsidRPr="00795C26">
        <w:rPr>
          <w:rFonts w:ascii="Georgia" w:eastAsia="Times New Roman" w:hAnsi="Georgia" w:cs="Helvetica"/>
          <w:color w:val="1D2129"/>
          <w:sz w:val="75"/>
          <w:szCs w:val="75"/>
          <w:lang w:eastAsia="es-AR"/>
        </w:rPr>
        <w:t>BECAS UNLP 2019: COMIENZA LA INSCRIPCIÓN</w:t>
      </w:r>
    </w:p>
    <w:p w:rsidR="00795C26" w:rsidRPr="00795C26" w:rsidRDefault="00795C26" w:rsidP="00795C26">
      <w:pPr>
        <w:shd w:val="clear" w:color="auto" w:fill="FFFFFF"/>
        <w:spacing w:after="0" w:line="240" w:lineRule="auto"/>
        <w:ind w:left="225"/>
        <w:rPr>
          <w:rFonts w:ascii="inherit" w:eastAsia="Times New Roman" w:hAnsi="inherit" w:cs="Times New Roman"/>
          <w:color w:val="90949C"/>
          <w:lang w:eastAsia="es-AR"/>
        </w:rPr>
      </w:pPr>
      <w:hyperlink r:id="rId5" w:tgtFrame="_blank" w:history="1">
        <w:r w:rsidRPr="00795C26">
          <w:rPr>
            <w:rFonts w:ascii="inherit" w:eastAsia="Times New Roman" w:hAnsi="inherit" w:cs="Helvetica"/>
            <w:caps/>
            <w:color w:val="90949C"/>
            <w:lang w:eastAsia="es-AR"/>
          </w:rPr>
          <w:t>BIENESTAR UNLP</w:t>
        </w:r>
      </w:hyperlink>
      <w:r w:rsidRPr="00795C26">
        <w:rPr>
          <w:rFonts w:ascii="inherit" w:eastAsia="Times New Roman" w:hAnsi="inherit" w:cs="Helvetica"/>
          <w:caps/>
          <w:color w:val="90949C"/>
          <w:lang w:eastAsia="es-AR"/>
        </w:rPr>
        <w:t>·</w:t>
      </w:r>
      <w:hyperlink r:id="rId6" w:history="1">
        <w:r w:rsidRPr="00795C26">
          <w:rPr>
            <w:rFonts w:ascii="inherit" w:eastAsia="Times New Roman" w:hAnsi="inherit" w:cs="Helvetica"/>
            <w:caps/>
            <w:color w:val="90949C"/>
            <w:lang w:eastAsia="es-AR"/>
          </w:rPr>
          <w:t>LUNES, 5 DE NOVIEMBRE DE 2018</w:t>
        </w:r>
      </w:hyperlink>
    </w:p>
    <w:p w:rsidR="00795C26" w:rsidRPr="00795C26" w:rsidRDefault="00795C26" w:rsidP="00795C26">
      <w:pPr>
        <w:shd w:val="clear" w:color="auto" w:fill="FFFFFF"/>
        <w:spacing w:line="524" w:lineRule="atLeast"/>
        <w:rPr>
          <w:rFonts w:ascii="Times New Roman" w:eastAsia="Times New Roman" w:hAnsi="Times New Roman" w:cs="Times New Roman"/>
          <w:color w:val="1D2129"/>
          <w:sz w:val="32"/>
          <w:szCs w:val="32"/>
          <w:lang w:eastAsia="es-AR"/>
        </w:rPr>
      </w:pPr>
      <w:r w:rsidRPr="00795C26">
        <w:rPr>
          <w:rFonts w:ascii="inherit" w:eastAsia="Times New Roman" w:hAnsi="inherit" w:cs="Times New Roman"/>
          <w:color w:val="1D2129"/>
          <w:sz w:val="32"/>
          <w:szCs w:val="32"/>
          <w:lang w:eastAsia="es-AR"/>
        </w:rPr>
        <w:t xml:space="preserve">La Universidad Nacional de La Plata abre la </w:t>
      </w:r>
      <w:r w:rsidRPr="00795C26">
        <w:rPr>
          <w:rFonts w:ascii="inherit" w:eastAsia="Times New Roman" w:hAnsi="inherit" w:cs="Times New Roman"/>
          <w:b/>
          <w:bCs/>
          <w:color w:val="1D2129"/>
          <w:sz w:val="32"/>
          <w:lang w:eastAsia="es-AR"/>
        </w:rPr>
        <w:t>convocatoria 2019</w:t>
      </w:r>
      <w:r w:rsidRPr="00795C26">
        <w:rPr>
          <w:rFonts w:ascii="inherit" w:eastAsia="Times New Roman" w:hAnsi="inherit" w:cs="Times New Roman"/>
          <w:color w:val="1D2129"/>
          <w:sz w:val="32"/>
          <w:szCs w:val="32"/>
          <w:lang w:eastAsia="es-AR"/>
        </w:rPr>
        <w:t xml:space="preserve"> para el sistema de becas universitarias, dirigidas a </w:t>
      </w:r>
      <w:r w:rsidRPr="00795C26">
        <w:rPr>
          <w:rFonts w:ascii="inherit" w:eastAsia="Times New Roman" w:hAnsi="inherit" w:cs="Times New Roman"/>
          <w:b/>
          <w:bCs/>
          <w:color w:val="1D2129"/>
          <w:sz w:val="32"/>
          <w:lang w:eastAsia="es-AR"/>
        </w:rPr>
        <w:t>alumnos/as regulares</w:t>
      </w:r>
      <w:r w:rsidRPr="00795C26">
        <w:rPr>
          <w:rFonts w:ascii="inherit" w:eastAsia="Times New Roman" w:hAnsi="inherit" w:cs="Times New Roman"/>
          <w:color w:val="1D2129"/>
          <w:sz w:val="32"/>
          <w:szCs w:val="32"/>
          <w:lang w:eastAsia="es-AR"/>
        </w:rPr>
        <w:t xml:space="preserve"> de una carrera de grado de la Universidad, o </w:t>
      </w:r>
      <w:r w:rsidRPr="00795C26">
        <w:rPr>
          <w:rFonts w:ascii="inherit" w:eastAsia="Times New Roman" w:hAnsi="inherit" w:cs="Times New Roman"/>
          <w:b/>
          <w:bCs/>
          <w:color w:val="1D2129"/>
          <w:sz w:val="32"/>
          <w:lang w:eastAsia="es-AR"/>
        </w:rPr>
        <w:t>ingresantes 2019</w:t>
      </w:r>
      <w:r w:rsidRPr="00795C26">
        <w:rPr>
          <w:rFonts w:ascii="inherit" w:eastAsia="Times New Roman" w:hAnsi="inherit" w:cs="Times New Roman"/>
          <w:color w:val="1D2129"/>
          <w:sz w:val="32"/>
          <w:szCs w:val="32"/>
          <w:lang w:eastAsia="es-AR"/>
        </w:rPr>
        <w:t xml:space="preserve"> que estén inscriptos/as en una carrera de grado por medio del sistema de preinscripción SIPU y hayan confirmado su inscripción en la Facultad correspondiente con la entrega de la documentación requerida.</w:t>
      </w:r>
    </w:p>
    <w:p w:rsidR="00795C26" w:rsidRPr="00795C26" w:rsidRDefault="00795C26" w:rsidP="00795C26">
      <w:pPr>
        <w:shd w:val="clear" w:color="auto" w:fill="FFFFFF"/>
        <w:spacing w:line="524" w:lineRule="atLeast"/>
        <w:rPr>
          <w:rFonts w:ascii="inherit" w:eastAsia="Times New Roman" w:hAnsi="inherit" w:cs="Times New Roman"/>
          <w:color w:val="1D2129"/>
          <w:sz w:val="32"/>
          <w:szCs w:val="32"/>
          <w:lang w:eastAsia="es-AR"/>
        </w:rPr>
      </w:pPr>
      <w:proofErr w:type="spellStart"/>
      <w:r w:rsidRPr="00795C26">
        <w:rPr>
          <w:rFonts w:ascii="inherit" w:eastAsia="Times New Roman" w:hAnsi="inherit" w:cs="Times New Roman"/>
          <w:color w:val="1D2129"/>
          <w:sz w:val="32"/>
          <w:szCs w:val="32"/>
          <w:lang w:eastAsia="es-AR"/>
        </w:rPr>
        <w:t>Podés</w:t>
      </w:r>
      <w:proofErr w:type="spellEnd"/>
      <w:r w:rsidRPr="00795C26">
        <w:rPr>
          <w:rFonts w:ascii="inherit" w:eastAsia="Times New Roman" w:hAnsi="inherit" w:cs="Times New Roman"/>
          <w:color w:val="1D2129"/>
          <w:sz w:val="32"/>
          <w:szCs w:val="32"/>
          <w:lang w:eastAsia="es-AR"/>
        </w:rPr>
        <w:t xml:space="preserve"> inscribirte en:</w:t>
      </w:r>
    </w:p>
    <w:p w:rsidR="00795C26" w:rsidRPr="00795C26" w:rsidRDefault="00795C26" w:rsidP="00795C26">
      <w:pPr>
        <w:numPr>
          <w:ilvl w:val="0"/>
          <w:numId w:val="1"/>
        </w:numPr>
        <w:shd w:val="clear" w:color="auto" w:fill="FFFFFF"/>
        <w:spacing w:after="224" w:line="524" w:lineRule="atLeast"/>
        <w:ind w:left="0"/>
        <w:rPr>
          <w:rFonts w:ascii="Georgia" w:eastAsia="Times New Roman" w:hAnsi="Georgia" w:cs="Times New Roman"/>
          <w:color w:val="1D2129"/>
          <w:sz w:val="32"/>
          <w:szCs w:val="32"/>
          <w:lang w:eastAsia="es-AR"/>
        </w:rPr>
      </w:pPr>
      <w:r w:rsidRPr="00795C26">
        <w:rPr>
          <w:rFonts w:ascii="Georgia" w:eastAsia="Times New Roman" w:hAnsi="Georgia" w:cs="Times New Roman"/>
          <w:color w:val="1D2129"/>
          <w:sz w:val="32"/>
          <w:szCs w:val="32"/>
          <w:lang w:eastAsia="es-AR"/>
        </w:rPr>
        <w:t xml:space="preserve">- Beca de </w:t>
      </w:r>
      <w:r w:rsidRPr="00795C26">
        <w:rPr>
          <w:rFonts w:ascii="inherit" w:eastAsia="Times New Roman" w:hAnsi="inherit" w:cs="Times New Roman"/>
          <w:b/>
          <w:bCs/>
          <w:color w:val="1D2129"/>
          <w:sz w:val="32"/>
          <w:lang w:eastAsia="es-AR"/>
        </w:rPr>
        <w:t>ayuda económica</w:t>
      </w:r>
    </w:p>
    <w:p w:rsidR="00795C26" w:rsidRPr="00795C26" w:rsidRDefault="00795C26" w:rsidP="00795C26">
      <w:pPr>
        <w:numPr>
          <w:ilvl w:val="0"/>
          <w:numId w:val="1"/>
        </w:numPr>
        <w:shd w:val="clear" w:color="auto" w:fill="FFFFFF"/>
        <w:spacing w:after="224" w:line="524" w:lineRule="atLeast"/>
        <w:ind w:left="0"/>
        <w:rPr>
          <w:rFonts w:ascii="Georgia" w:eastAsia="Times New Roman" w:hAnsi="Georgia" w:cs="Times New Roman"/>
          <w:color w:val="1D2129"/>
          <w:sz w:val="32"/>
          <w:szCs w:val="32"/>
          <w:lang w:eastAsia="es-AR"/>
        </w:rPr>
      </w:pPr>
      <w:r w:rsidRPr="00795C26">
        <w:rPr>
          <w:rFonts w:ascii="Georgia" w:eastAsia="Times New Roman" w:hAnsi="Georgia" w:cs="Times New Roman"/>
          <w:color w:val="1D2129"/>
          <w:sz w:val="32"/>
          <w:szCs w:val="32"/>
          <w:lang w:eastAsia="es-AR"/>
        </w:rPr>
        <w:t xml:space="preserve">- Beca para </w:t>
      </w:r>
      <w:r w:rsidRPr="00795C26">
        <w:rPr>
          <w:rFonts w:ascii="inherit" w:eastAsia="Times New Roman" w:hAnsi="inherit" w:cs="Times New Roman"/>
          <w:b/>
          <w:bCs/>
          <w:color w:val="1D2129"/>
          <w:sz w:val="32"/>
          <w:lang w:eastAsia="es-AR"/>
        </w:rPr>
        <w:t>estudiantes inquilinos</w:t>
      </w:r>
    </w:p>
    <w:p w:rsidR="00795C26" w:rsidRPr="00795C26" w:rsidRDefault="00795C26" w:rsidP="00795C26">
      <w:pPr>
        <w:numPr>
          <w:ilvl w:val="0"/>
          <w:numId w:val="1"/>
        </w:numPr>
        <w:shd w:val="clear" w:color="auto" w:fill="FFFFFF"/>
        <w:spacing w:after="224" w:line="524" w:lineRule="atLeast"/>
        <w:ind w:left="0"/>
        <w:rPr>
          <w:rFonts w:ascii="Georgia" w:eastAsia="Times New Roman" w:hAnsi="Georgia" w:cs="Times New Roman"/>
          <w:color w:val="1D2129"/>
          <w:sz w:val="32"/>
          <w:szCs w:val="32"/>
          <w:lang w:eastAsia="es-AR"/>
        </w:rPr>
      </w:pPr>
      <w:r w:rsidRPr="00795C26">
        <w:rPr>
          <w:rFonts w:ascii="Georgia" w:eastAsia="Times New Roman" w:hAnsi="Georgia" w:cs="Times New Roman"/>
          <w:color w:val="1D2129"/>
          <w:sz w:val="32"/>
          <w:szCs w:val="32"/>
          <w:lang w:eastAsia="es-AR"/>
        </w:rPr>
        <w:t xml:space="preserve">- Beca para </w:t>
      </w:r>
      <w:r w:rsidRPr="00795C26">
        <w:rPr>
          <w:rFonts w:ascii="inherit" w:eastAsia="Times New Roman" w:hAnsi="inherit" w:cs="Times New Roman"/>
          <w:b/>
          <w:bCs/>
          <w:color w:val="1D2129"/>
          <w:sz w:val="32"/>
          <w:lang w:eastAsia="es-AR"/>
        </w:rPr>
        <w:t>estudiantes con alguna discapacidad</w:t>
      </w:r>
    </w:p>
    <w:p w:rsidR="00795C26" w:rsidRPr="00795C26" w:rsidRDefault="00795C26" w:rsidP="00795C26">
      <w:pPr>
        <w:numPr>
          <w:ilvl w:val="0"/>
          <w:numId w:val="1"/>
        </w:numPr>
        <w:shd w:val="clear" w:color="auto" w:fill="FFFFFF"/>
        <w:spacing w:after="224" w:line="524" w:lineRule="atLeast"/>
        <w:ind w:left="0"/>
        <w:rPr>
          <w:rFonts w:ascii="Georgia" w:eastAsia="Times New Roman" w:hAnsi="Georgia" w:cs="Times New Roman"/>
          <w:color w:val="1D2129"/>
          <w:sz w:val="32"/>
          <w:szCs w:val="32"/>
          <w:lang w:eastAsia="es-AR"/>
        </w:rPr>
      </w:pPr>
      <w:r w:rsidRPr="00795C26">
        <w:rPr>
          <w:rFonts w:ascii="Georgia" w:eastAsia="Times New Roman" w:hAnsi="Georgia" w:cs="Times New Roman"/>
          <w:color w:val="1D2129"/>
          <w:sz w:val="32"/>
          <w:szCs w:val="32"/>
          <w:lang w:eastAsia="es-AR"/>
        </w:rPr>
        <w:t xml:space="preserve">- Beca para </w:t>
      </w:r>
      <w:r w:rsidRPr="00795C26">
        <w:rPr>
          <w:rFonts w:ascii="inherit" w:eastAsia="Times New Roman" w:hAnsi="inherit" w:cs="Times New Roman"/>
          <w:b/>
          <w:bCs/>
          <w:color w:val="1D2129"/>
          <w:sz w:val="32"/>
          <w:lang w:eastAsia="es-AR"/>
        </w:rPr>
        <w:t>estudiantes con hijos/as</w:t>
      </w:r>
    </w:p>
    <w:p w:rsidR="00795C26" w:rsidRPr="00795C26" w:rsidRDefault="00795C26" w:rsidP="00795C26">
      <w:pPr>
        <w:numPr>
          <w:ilvl w:val="0"/>
          <w:numId w:val="1"/>
        </w:numPr>
        <w:shd w:val="clear" w:color="auto" w:fill="FFFFFF"/>
        <w:spacing w:after="224" w:line="524" w:lineRule="atLeast"/>
        <w:ind w:left="0"/>
        <w:rPr>
          <w:rFonts w:ascii="Georgia" w:eastAsia="Times New Roman" w:hAnsi="Georgia" w:cs="Times New Roman"/>
          <w:color w:val="1D2129"/>
          <w:sz w:val="32"/>
          <w:szCs w:val="32"/>
          <w:lang w:eastAsia="es-AR"/>
        </w:rPr>
      </w:pPr>
      <w:r w:rsidRPr="00795C26">
        <w:rPr>
          <w:rFonts w:ascii="Georgia" w:eastAsia="Times New Roman" w:hAnsi="Georgia" w:cs="Times New Roman"/>
          <w:color w:val="1D2129"/>
          <w:sz w:val="32"/>
          <w:szCs w:val="32"/>
          <w:lang w:eastAsia="es-AR"/>
        </w:rPr>
        <w:t xml:space="preserve">- Beca de </w:t>
      </w:r>
      <w:r w:rsidRPr="00795C26">
        <w:rPr>
          <w:rFonts w:ascii="inherit" w:eastAsia="Times New Roman" w:hAnsi="inherit" w:cs="Times New Roman"/>
          <w:b/>
          <w:bCs/>
          <w:color w:val="1D2129"/>
          <w:sz w:val="32"/>
          <w:lang w:eastAsia="es-AR"/>
        </w:rPr>
        <w:t>Bicicleta Universitaria</w:t>
      </w:r>
    </w:p>
    <w:p w:rsidR="00795C26" w:rsidRPr="00795C26" w:rsidRDefault="00795C26" w:rsidP="00795C26">
      <w:pPr>
        <w:shd w:val="clear" w:color="auto" w:fill="FFFFFF"/>
        <w:spacing w:line="524" w:lineRule="atLeast"/>
        <w:rPr>
          <w:rFonts w:ascii="inherit" w:eastAsia="Times New Roman" w:hAnsi="inherit" w:cs="Times New Roman"/>
          <w:color w:val="1D2129"/>
          <w:sz w:val="32"/>
          <w:szCs w:val="32"/>
          <w:lang w:eastAsia="es-AR"/>
        </w:rPr>
      </w:pPr>
      <w:r w:rsidRPr="00795C26">
        <w:rPr>
          <w:rFonts w:ascii="inherit" w:eastAsia="Times New Roman" w:hAnsi="inherit" w:cs="Times New Roman"/>
          <w:color w:val="1D2129"/>
          <w:sz w:val="32"/>
          <w:szCs w:val="32"/>
          <w:lang w:eastAsia="es-AR"/>
        </w:rPr>
        <w:t xml:space="preserve">Para realizar la inscripción, deberás ingresar al sitio </w:t>
      </w:r>
      <w:hyperlink r:id="rId7" w:tgtFrame="_blank" w:history="1">
        <w:r w:rsidRPr="00795C26">
          <w:rPr>
            <w:rFonts w:ascii="inherit" w:eastAsia="Times New Roman" w:hAnsi="inherit" w:cs="Times New Roman"/>
            <w:color w:val="365899"/>
            <w:sz w:val="32"/>
            <w:u w:val="single"/>
            <w:lang w:eastAsia="es-AR"/>
          </w:rPr>
          <w:t>www.becas.unlp.edu.ar</w:t>
        </w:r>
      </w:hyperlink>
      <w:r w:rsidRPr="00795C26">
        <w:rPr>
          <w:rFonts w:ascii="inherit" w:eastAsia="Times New Roman" w:hAnsi="inherit" w:cs="Times New Roman"/>
          <w:color w:val="1D2129"/>
          <w:sz w:val="32"/>
          <w:szCs w:val="32"/>
          <w:lang w:eastAsia="es-AR"/>
        </w:rPr>
        <w:t xml:space="preserve"> </w:t>
      </w:r>
      <w:r w:rsidRPr="00795C26">
        <w:rPr>
          <w:rFonts w:ascii="inherit" w:eastAsia="Times New Roman" w:hAnsi="inherit" w:cs="Times New Roman"/>
          <w:b/>
          <w:bCs/>
          <w:color w:val="1D2129"/>
          <w:sz w:val="32"/>
          <w:lang w:eastAsia="es-AR"/>
        </w:rPr>
        <w:t xml:space="preserve">entre el 12 de noviembre de 2018 y el 1° </w:t>
      </w:r>
      <w:r w:rsidRPr="00795C26">
        <w:rPr>
          <w:rFonts w:ascii="inherit" w:eastAsia="Times New Roman" w:hAnsi="inherit" w:cs="Times New Roman"/>
          <w:b/>
          <w:bCs/>
          <w:color w:val="1D2129"/>
          <w:sz w:val="32"/>
          <w:lang w:eastAsia="es-AR"/>
        </w:rPr>
        <w:lastRenderedPageBreak/>
        <w:t>de marzo de 2019</w:t>
      </w:r>
      <w:r w:rsidRPr="00795C26">
        <w:rPr>
          <w:rFonts w:ascii="inherit" w:eastAsia="Times New Roman" w:hAnsi="inherit" w:cs="Times New Roman"/>
          <w:color w:val="1D2129"/>
          <w:sz w:val="32"/>
          <w:szCs w:val="32"/>
          <w:lang w:eastAsia="es-AR"/>
        </w:rPr>
        <w:t>, registrarte, completar los formularios requeridos y luego elegir una de las becas para realizar efectivamente la inscripción completando el formulario respectivo.</w:t>
      </w:r>
    </w:p>
    <w:p w:rsidR="00795C26" w:rsidRPr="00795C26" w:rsidRDefault="00795C26" w:rsidP="00795C26">
      <w:pPr>
        <w:shd w:val="clear" w:color="auto" w:fill="FFFFFF"/>
        <w:spacing w:line="524" w:lineRule="atLeast"/>
        <w:rPr>
          <w:rFonts w:ascii="inherit" w:eastAsia="Times New Roman" w:hAnsi="inherit" w:cs="Times New Roman"/>
          <w:color w:val="1D2129"/>
          <w:sz w:val="32"/>
          <w:szCs w:val="32"/>
          <w:lang w:eastAsia="es-AR"/>
        </w:rPr>
      </w:pPr>
      <w:r w:rsidRPr="00795C26">
        <w:rPr>
          <w:rFonts w:ascii="inherit" w:eastAsia="Times New Roman" w:hAnsi="inherit" w:cs="Times New Roman"/>
          <w:b/>
          <w:bCs/>
          <w:color w:val="1D2129"/>
          <w:sz w:val="32"/>
          <w:lang w:eastAsia="es-AR"/>
        </w:rPr>
        <w:t>Hasta el día 1° de marzo de 2019 inclusive</w:t>
      </w:r>
      <w:r w:rsidRPr="00795C26">
        <w:rPr>
          <w:rFonts w:ascii="inherit" w:eastAsia="Times New Roman" w:hAnsi="inherit" w:cs="Times New Roman"/>
          <w:color w:val="1D2129"/>
          <w:sz w:val="32"/>
          <w:szCs w:val="32"/>
          <w:lang w:eastAsia="es-AR"/>
        </w:rPr>
        <w:t xml:space="preserve"> los formularios permanecerán abiertos, por lo tanto en caso que después de inscripto, haya variado tu situación socioeconómica o académica </w:t>
      </w:r>
      <w:proofErr w:type="spellStart"/>
      <w:r w:rsidRPr="00795C26">
        <w:rPr>
          <w:rFonts w:ascii="inherit" w:eastAsia="Times New Roman" w:hAnsi="inherit" w:cs="Times New Roman"/>
          <w:color w:val="1D2129"/>
          <w:sz w:val="32"/>
          <w:szCs w:val="32"/>
          <w:lang w:eastAsia="es-AR"/>
        </w:rPr>
        <w:t>podés</w:t>
      </w:r>
      <w:proofErr w:type="spellEnd"/>
      <w:r w:rsidRPr="00795C26">
        <w:rPr>
          <w:rFonts w:ascii="inherit" w:eastAsia="Times New Roman" w:hAnsi="inherit" w:cs="Times New Roman"/>
          <w:color w:val="1D2129"/>
          <w:sz w:val="32"/>
          <w:szCs w:val="32"/>
          <w:lang w:eastAsia="es-AR"/>
        </w:rPr>
        <w:t xml:space="preserve"> realizar las modificaciones necesarias. Una vez cerrada la inscripción no puede modificarse ningún dato y todo lo completado en el formulario web tiene carácter de declaración jurada.</w:t>
      </w:r>
    </w:p>
    <w:p w:rsidR="00795C26" w:rsidRPr="00795C26" w:rsidRDefault="00795C26" w:rsidP="00795C26">
      <w:pPr>
        <w:shd w:val="clear" w:color="auto" w:fill="FFFFFF"/>
        <w:spacing w:line="524" w:lineRule="atLeast"/>
        <w:rPr>
          <w:rFonts w:ascii="inherit" w:eastAsia="Times New Roman" w:hAnsi="inherit" w:cs="Times New Roman"/>
          <w:color w:val="1D2129"/>
          <w:sz w:val="32"/>
          <w:szCs w:val="32"/>
          <w:lang w:eastAsia="es-AR"/>
        </w:rPr>
      </w:pPr>
      <w:r w:rsidRPr="00795C26">
        <w:rPr>
          <w:rFonts w:ascii="inherit" w:eastAsia="Times New Roman" w:hAnsi="inherit" w:cs="Times New Roman"/>
          <w:color w:val="1D2129"/>
          <w:sz w:val="32"/>
          <w:szCs w:val="32"/>
          <w:lang w:eastAsia="es-AR"/>
        </w:rPr>
        <w:t xml:space="preserve">Concluida la inscripción, se realizará un </w:t>
      </w:r>
      <w:r w:rsidRPr="00795C26">
        <w:rPr>
          <w:rFonts w:ascii="inherit" w:eastAsia="Times New Roman" w:hAnsi="inherit" w:cs="Times New Roman"/>
          <w:b/>
          <w:bCs/>
          <w:color w:val="1D2129"/>
          <w:sz w:val="32"/>
          <w:lang w:eastAsia="es-AR"/>
        </w:rPr>
        <w:t>proceso de evaluación</w:t>
      </w:r>
      <w:r w:rsidRPr="00795C26">
        <w:rPr>
          <w:rFonts w:ascii="inherit" w:eastAsia="Times New Roman" w:hAnsi="inherit" w:cs="Times New Roman"/>
          <w:color w:val="1D2129"/>
          <w:sz w:val="32"/>
          <w:szCs w:val="32"/>
          <w:lang w:eastAsia="es-AR"/>
        </w:rPr>
        <w:t xml:space="preserve"> y </w:t>
      </w:r>
      <w:r w:rsidRPr="00795C26">
        <w:rPr>
          <w:rFonts w:ascii="inherit" w:eastAsia="Times New Roman" w:hAnsi="inherit" w:cs="Times New Roman"/>
          <w:b/>
          <w:bCs/>
          <w:color w:val="1D2129"/>
          <w:sz w:val="32"/>
          <w:lang w:eastAsia="es-AR"/>
        </w:rPr>
        <w:t>preselección de las inscripciones</w:t>
      </w:r>
      <w:r w:rsidRPr="00795C26">
        <w:rPr>
          <w:rFonts w:ascii="inherit" w:eastAsia="Times New Roman" w:hAnsi="inherit" w:cs="Times New Roman"/>
          <w:color w:val="1D2129"/>
          <w:sz w:val="32"/>
          <w:szCs w:val="32"/>
          <w:lang w:eastAsia="es-AR"/>
        </w:rPr>
        <w:t xml:space="preserve">. Finalizada esta etapa, recibirás una notificación informándote sobre el </w:t>
      </w:r>
      <w:r w:rsidRPr="00795C26">
        <w:rPr>
          <w:rFonts w:ascii="inherit" w:eastAsia="Times New Roman" w:hAnsi="inherit" w:cs="Times New Roman"/>
          <w:b/>
          <w:bCs/>
          <w:color w:val="1D2129"/>
          <w:sz w:val="32"/>
          <w:lang w:eastAsia="es-AR"/>
        </w:rPr>
        <w:t>estado de tu solicitud</w:t>
      </w:r>
      <w:r w:rsidRPr="00795C26">
        <w:rPr>
          <w:rFonts w:ascii="inherit" w:eastAsia="Times New Roman" w:hAnsi="inherit" w:cs="Times New Roman"/>
          <w:color w:val="1D2129"/>
          <w:sz w:val="32"/>
          <w:szCs w:val="32"/>
          <w:lang w:eastAsia="es-AR"/>
        </w:rPr>
        <w:t>: Preseleccionado/a o No preseleccionado/a.</w:t>
      </w:r>
    </w:p>
    <w:p w:rsidR="00795C26" w:rsidRPr="00795C26" w:rsidRDefault="00795C26" w:rsidP="00795C26">
      <w:pPr>
        <w:shd w:val="clear" w:color="auto" w:fill="FFFFFF"/>
        <w:spacing w:line="524" w:lineRule="atLeast"/>
        <w:rPr>
          <w:rFonts w:ascii="inherit" w:eastAsia="Times New Roman" w:hAnsi="inherit" w:cs="Times New Roman"/>
          <w:color w:val="1D2129"/>
          <w:sz w:val="32"/>
          <w:szCs w:val="32"/>
          <w:lang w:eastAsia="es-AR"/>
        </w:rPr>
      </w:pPr>
      <w:r w:rsidRPr="00795C26">
        <w:rPr>
          <w:rFonts w:ascii="inherit" w:eastAsia="Times New Roman" w:hAnsi="inherit" w:cs="Times New Roman"/>
          <w:color w:val="1D2129"/>
          <w:sz w:val="32"/>
          <w:szCs w:val="32"/>
          <w:lang w:eastAsia="es-AR"/>
        </w:rPr>
        <w:t xml:space="preserve">La preselección se desarrolla de acuerdo al </w:t>
      </w:r>
      <w:r w:rsidRPr="00795C26">
        <w:rPr>
          <w:rFonts w:ascii="inherit" w:eastAsia="Times New Roman" w:hAnsi="inherit" w:cs="Times New Roman"/>
          <w:b/>
          <w:bCs/>
          <w:color w:val="1D2129"/>
          <w:sz w:val="32"/>
          <w:lang w:eastAsia="es-AR"/>
        </w:rPr>
        <w:t>listado por Orden de Mérito</w:t>
      </w:r>
      <w:r w:rsidRPr="00795C26">
        <w:rPr>
          <w:rFonts w:ascii="inherit" w:eastAsia="Times New Roman" w:hAnsi="inherit" w:cs="Times New Roman"/>
          <w:color w:val="1D2129"/>
          <w:sz w:val="32"/>
          <w:szCs w:val="32"/>
          <w:lang w:eastAsia="es-AR"/>
        </w:rPr>
        <w:t xml:space="preserve"> que el sistema de becas arroja, siendo los estudiantes con mayores puntajes quienes serán preseleccionados en la beca a la cual se inscribieron.</w:t>
      </w:r>
    </w:p>
    <w:p w:rsidR="00795C26" w:rsidRPr="00795C26" w:rsidRDefault="00795C26" w:rsidP="00795C26">
      <w:pPr>
        <w:shd w:val="clear" w:color="auto" w:fill="FFFFFF"/>
        <w:spacing w:line="524" w:lineRule="atLeast"/>
        <w:rPr>
          <w:rFonts w:ascii="inherit" w:eastAsia="Times New Roman" w:hAnsi="inherit" w:cs="Times New Roman"/>
          <w:color w:val="1D2129"/>
          <w:sz w:val="32"/>
          <w:szCs w:val="32"/>
          <w:lang w:eastAsia="es-AR"/>
        </w:rPr>
      </w:pPr>
      <w:r w:rsidRPr="00795C26">
        <w:rPr>
          <w:rFonts w:ascii="inherit" w:eastAsia="Times New Roman" w:hAnsi="inherit" w:cs="Times New Roman"/>
          <w:color w:val="1D2129"/>
          <w:sz w:val="32"/>
          <w:szCs w:val="32"/>
          <w:lang w:eastAsia="es-AR"/>
        </w:rPr>
        <w:t xml:space="preserve">Estos puntajes finales surgen de la sumatoria de diferentes variables que comprenden el formulario de inscripción que el estudiante completó: datos generales (académicos, personales y del grupo familiar e ingresos), más las variables del ítem de los datos específicos en relación a la beca que solicitó, es decir, ningún ítem o respuesta por sí sola determina la preselección del mismo. La </w:t>
      </w:r>
      <w:r w:rsidRPr="00795C26">
        <w:rPr>
          <w:rFonts w:ascii="inherit" w:eastAsia="Times New Roman" w:hAnsi="inherit" w:cs="Times New Roman"/>
          <w:color w:val="1D2129"/>
          <w:sz w:val="32"/>
          <w:szCs w:val="32"/>
          <w:lang w:eastAsia="es-AR"/>
        </w:rPr>
        <w:lastRenderedPageBreak/>
        <w:t>incorporación de diferentes variables permite una evaluación socioeconómica integral de los estudiantes aspirantes a las becas.</w:t>
      </w:r>
    </w:p>
    <w:p w:rsidR="00795C26" w:rsidRPr="00795C26" w:rsidRDefault="00795C26" w:rsidP="00795C26">
      <w:pPr>
        <w:shd w:val="clear" w:color="auto" w:fill="FFFFFF"/>
        <w:spacing w:line="524" w:lineRule="atLeast"/>
        <w:rPr>
          <w:rFonts w:ascii="inherit" w:eastAsia="Times New Roman" w:hAnsi="inherit" w:cs="Times New Roman"/>
          <w:color w:val="1D2129"/>
          <w:sz w:val="32"/>
          <w:szCs w:val="32"/>
          <w:lang w:eastAsia="es-AR"/>
        </w:rPr>
      </w:pPr>
      <w:r w:rsidRPr="00795C26">
        <w:rPr>
          <w:rFonts w:ascii="inherit" w:eastAsia="Times New Roman" w:hAnsi="inherit" w:cs="Times New Roman"/>
          <w:color w:val="1D2129"/>
          <w:sz w:val="32"/>
          <w:szCs w:val="32"/>
          <w:lang w:eastAsia="es-AR"/>
        </w:rPr>
        <w:t>Si resultaste preseleccionado/a, se te solicitará que presentes la documentación personal, familiar y académica que respalda los datos cargados en el formulario de inscripción. Oportunamente se te informará qué documentación deberás presentar y en qué fechas. Finalizada la etapa de entrega de documentación, se te notificará también a través del sistema de becas, el estado final de tu solicitud. En caso de haber sido adjudicado/</w:t>
      </w:r>
      <w:proofErr w:type="spellStart"/>
      <w:r w:rsidRPr="00795C26">
        <w:rPr>
          <w:rFonts w:ascii="inherit" w:eastAsia="Times New Roman" w:hAnsi="inherit" w:cs="Times New Roman"/>
          <w:color w:val="1D2129"/>
          <w:sz w:val="32"/>
          <w:szCs w:val="32"/>
          <w:lang w:eastAsia="es-AR"/>
        </w:rPr>
        <w:t>a</w:t>
      </w:r>
      <w:proofErr w:type="spellEnd"/>
      <w:r w:rsidRPr="00795C26">
        <w:rPr>
          <w:rFonts w:ascii="inherit" w:eastAsia="Times New Roman" w:hAnsi="inherit" w:cs="Times New Roman"/>
          <w:color w:val="1D2129"/>
          <w:sz w:val="32"/>
          <w:szCs w:val="32"/>
          <w:lang w:eastAsia="es-AR"/>
        </w:rPr>
        <w:t xml:space="preserve"> en una de las becas estudiantiles de la UNLP, se te informará la manera en que se hará efectivo el pago o entrega de la beca.</w:t>
      </w:r>
    </w:p>
    <w:p w:rsidR="00795C26" w:rsidRPr="00795C26" w:rsidRDefault="00795C26" w:rsidP="00795C26">
      <w:pPr>
        <w:shd w:val="clear" w:color="auto" w:fill="FFFFFF"/>
        <w:spacing w:line="524" w:lineRule="atLeast"/>
        <w:rPr>
          <w:rFonts w:ascii="inherit" w:eastAsia="Times New Roman" w:hAnsi="inherit" w:cs="Times New Roman"/>
          <w:color w:val="1D2129"/>
          <w:sz w:val="32"/>
          <w:szCs w:val="32"/>
          <w:lang w:eastAsia="es-AR"/>
        </w:rPr>
      </w:pPr>
      <w:r w:rsidRPr="00795C26">
        <w:rPr>
          <w:rFonts w:ascii="inherit" w:eastAsia="Times New Roman" w:hAnsi="inherit" w:cs="Times New Roman"/>
          <w:color w:val="1D2129"/>
          <w:sz w:val="32"/>
          <w:szCs w:val="32"/>
          <w:lang w:eastAsia="es-AR"/>
        </w:rPr>
        <w:t xml:space="preserve">Ante cualquier duda o consulta, los interesados podrán enviar un correo electrónico a </w:t>
      </w:r>
      <w:hyperlink r:id="rId8" w:history="1">
        <w:r w:rsidRPr="00795C26">
          <w:rPr>
            <w:rFonts w:ascii="inherit" w:eastAsia="Times New Roman" w:hAnsi="inherit" w:cs="Times New Roman"/>
            <w:color w:val="365899"/>
            <w:sz w:val="32"/>
            <w:u w:val="single"/>
            <w:lang w:eastAsia="es-AR"/>
          </w:rPr>
          <w:t>direccion.becas@presi.unlp.edu.ar</w:t>
        </w:r>
      </w:hyperlink>
      <w:r w:rsidRPr="00795C26">
        <w:rPr>
          <w:rFonts w:ascii="inherit" w:eastAsia="Times New Roman" w:hAnsi="inherit" w:cs="Times New Roman"/>
          <w:color w:val="1D2129"/>
          <w:sz w:val="32"/>
          <w:szCs w:val="32"/>
          <w:lang w:eastAsia="es-AR"/>
        </w:rPr>
        <w:t xml:space="preserve"> </w:t>
      </w:r>
    </w:p>
    <w:p w:rsidR="00795C26" w:rsidRPr="00795C26" w:rsidRDefault="00795C26" w:rsidP="00795C26">
      <w:pPr>
        <w:shd w:val="clear" w:color="auto" w:fill="FFFFFF"/>
        <w:spacing w:line="524" w:lineRule="atLeast"/>
        <w:rPr>
          <w:rFonts w:ascii="inherit" w:eastAsia="Times New Roman" w:hAnsi="inherit" w:cs="Times New Roman"/>
          <w:color w:val="1D2129"/>
          <w:sz w:val="32"/>
          <w:szCs w:val="32"/>
          <w:lang w:eastAsia="es-AR"/>
        </w:rPr>
      </w:pPr>
      <w:r w:rsidRPr="00795C26">
        <w:rPr>
          <w:rFonts w:ascii="inherit" w:eastAsia="Times New Roman" w:hAnsi="inherit" w:cs="Times New Roman"/>
          <w:color w:val="1D2129"/>
          <w:sz w:val="32"/>
          <w:szCs w:val="32"/>
          <w:lang w:eastAsia="es-AR"/>
        </w:rPr>
        <w:t>La Universidad Nacional de La Plata, a través de la Dirección de Becas Universitarias de la Prosecretaría de Bienestar Universitario, otorga becas a sus estudiantes así como a los aspirantes a ingresar en la Universidad, que se encuentran en una situación socioeconómica de vulnerabilidad. Este programa se enmarca en el Programa de Igualdad de Oportunidades para Estudiar, que tiene como objetivo garantizar el acceso, la permanencia y la culminación de los estudios de grado de todos los estudiantes de la Universidad.</w:t>
      </w:r>
    </w:p>
    <w:p w:rsidR="00795C26" w:rsidRDefault="00795C26" w:rsidP="00795C26">
      <w:pPr>
        <w:spacing w:after="0" w:line="337" w:lineRule="atLeast"/>
        <w:rPr>
          <w:rFonts w:ascii="inherit" w:eastAsia="Times New Roman" w:hAnsi="inherit" w:cs="Helvetica"/>
          <w:color w:val="1C1E21"/>
          <w:sz w:val="26"/>
          <w:szCs w:val="26"/>
          <w:shd w:val="clear" w:color="auto" w:fill="FFFFFF"/>
          <w:lang w:eastAsia="es-AR"/>
        </w:rPr>
      </w:pPr>
    </w:p>
    <w:p w:rsidR="00795C26" w:rsidRDefault="00795C26" w:rsidP="00795C26">
      <w:pPr>
        <w:spacing w:after="0" w:line="337" w:lineRule="atLeast"/>
        <w:rPr>
          <w:rFonts w:ascii="inherit" w:eastAsia="Times New Roman" w:hAnsi="inherit" w:cs="Helvetica"/>
          <w:color w:val="1C1E21"/>
          <w:sz w:val="26"/>
          <w:szCs w:val="26"/>
          <w:shd w:val="clear" w:color="auto" w:fill="FFFFFF"/>
          <w:lang w:eastAsia="es-AR"/>
        </w:rPr>
      </w:pPr>
    </w:p>
    <w:p w:rsidR="00795C26" w:rsidRPr="00795C26" w:rsidRDefault="00795C26" w:rsidP="00795C26">
      <w:pPr>
        <w:spacing w:after="0" w:line="337" w:lineRule="atLeast"/>
        <w:rPr>
          <w:rFonts w:ascii="inherit" w:eastAsia="Times New Roman" w:hAnsi="inherit" w:cs="Helvetica"/>
          <w:color w:val="1C1E21"/>
          <w:sz w:val="26"/>
          <w:szCs w:val="26"/>
          <w:shd w:val="clear" w:color="auto" w:fill="FFFFFF"/>
          <w:lang w:eastAsia="es-AR"/>
        </w:rPr>
      </w:pPr>
      <w:r w:rsidRPr="00795C26">
        <w:rPr>
          <w:rFonts w:ascii="inherit" w:eastAsia="Times New Roman" w:hAnsi="inherit" w:cs="Helvetica"/>
          <w:color w:val="1C1E21"/>
          <w:sz w:val="26"/>
          <w:szCs w:val="26"/>
          <w:shd w:val="clear" w:color="auto" w:fill="FFFFFF"/>
          <w:lang w:eastAsia="es-AR"/>
        </w:rPr>
        <w:lastRenderedPageBreak/>
        <w:t>Becas UNLP </w:t>
      </w:r>
      <w:r w:rsidRPr="00795C26">
        <w:rPr>
          <w:rFonts w:ascii="Times New Roman" w:eastAsia="Times New Roman" w:hAnsi="Times New Roman" w:cs="Times New Roman"/>
          <w:color w:val="1C1E21"/>
          <w:sz w:val="30"/>
          <w:lang w:eastAsia="es-AR"/>
        </w:rPr>
        <w:t>👈</w:t>
      </w:r>
      <w:r w:rsidRPr="00795C26">
        <w:rPr>
          <w:rFonts w:ascii="inherit" w:eastAsia="Times New Roman" w:hAnsi="inherit" w:cs="Helvetica"/>
          <w:color w:val="1C1E21"/>
          <w:sz w:val="26"/>
          <w:szCs w:val="26"/>
          <w:shd w:val="clear" w:color="auto" w:fill="FFFFFF"/>
          <w:lang w:eastAsia="es-AR"/>
        </w:rPr>
        <w:br/>
      </w:r>
      <w:r w:rsidRPr="00795C26">
        <w:rPr>
          <w:rFonts w:ascii="Times New Roman" w:eastAsia="Times New Roman" w:hAnsi="Times New Roman" w:cs="Times New Roman"/>
          <w:color w:val="1C1E21"/>
          <w:sz w:val="30"/>
          <w:lang w:eastAsia="es-AR"/>
        </w:rPr>
        <w:t>📢</w:t>
      </w:r>
      <w:r w:rsidRPr="00795C26">
        <w:rPr>
          <w:rFonts w:ascii="inherit" w:eastAsia="Times New Roman" w:hAnsi="inherit" w:cs="Helvetica"/>
          <w:color w:val="1C1E21"/>
          <w:sz w:val="26"/>
          <w:szCs w:val="26"/>
          <w:shd w:val="clear" w:color="auto" w:fill="FFFFFF"/>
          <w:lang w:eastAsia="es-AR"/>
        </w:rPr>
        <w:t> INSCRIPCIÓN 2019</w:t>
      </w:r>
      <w:r w:rsidRPr="00795C26">
        <w:rPr>
          <w:rFonts w:ascii="MS Mincho" w:eastAsia="MS Mincho" w:hAnsi="MS Mincho" w:cs="MS Mincho" w:hint="eastAsia"/>
          <w:color w:val="1C1E21"/>
          <w:sz w:val="30"/>
          <w:lang w:eastAsia="es-AR"/>
        </w:rPr>
        <w:t>✍</w:t>
      </w:r>
      <w:r w:rsidRPr="00795C26">
        <w:rPr>
          <w:rFonts w:ascii="inherit" w:eastAsia="Times New Roman" w:hAnsi="inherit" w:cs="Helvetica"/>
          <w:color w:val="1C1E21"/>
          <w:sz w:val="26"/>
          <w:szCs w:val="26"/>
          <w:shd w:val="clear" w:color="auto" w:fill="FFFFFF"/>
          <w:lang w:eastAsia="es-AR"/>
        </w:rPr>
        <w:br/>
      </w:r>
      <w:r w:rsidRPr="00795C26">
        <w:rPr>
          <w:rFonts w:ascii="Times New Roman" w:eastAsia="Times New Roman" w:hAnsi="Times New Roman" w:cs="Times New Roman"/>
          <w:color w:val="1C1E21"/>
          <w:sz w:val="30"/>
          <w:lang w:eastAsia="es-AR"/>
        </w:rPr>
        <w:t>👆</w:t>
      </w:r>
      <w:r w:rsidRPr="00795C26">
        <w:rPr>
          <w:rFonts w:ascii="MS Mincho" w:eastAsia="MS Mincho" w:hAnsi="MS Mincho" w:cs="MS Mincho" w:hint="eastAsia"/>
          <w:color w:val="1C1E21"/>
          <w:sz w:val="30"/>
          <w:lang w:eastAsia="es-AR"/>
        </w:rPr>
        <w:t>☝</w:t>
      </w:r>
      <w:r w:rsidRPr="00795C26">
        <w:rPr>
          <w:rFonts w:ascii="Times New Roman" w:eastAsia="Times New Roman" w:hAnsi="Times New Roman" w:cs="Times New Roman"/>
          <w:color w:val="1C1E21"/>
          <w:sz w:val="30"/>
          <w:lang w:eastAsia="es-AR"/>
        </w:rPr>
        <w:t>👆</w:t>
      </w:r>
      <w:r w:rsidRPr="00795C26">
        <w:rPr>
          <w:rFonts w:ascii="MS Mincho" w:eastAsia="MS Mincho" w:hAnsi="MS Mincho" w:cs="MS Mincho" w:hint="eastAsia"/>
          <w:color w:val="1C1E21"/>
          <w:sz w:val="30"/>
          <w:lang w:eastAsia="es-AR"/>
        </w:rPr>
        <w:t>☝</w:t>
      </w:r>
      <w:r w:rsidRPr="00795C26">
        <w:rPr>
          <w:rFonts w:ascii="Times New Roman" w:eastAsia="Times New Roman" w:hAnsi="Times New Roman" w:cs="Times New Roman"/>
          <w:color w:val="1C1E21"/>
          <w:sz w:val="30"/>
          <w:lang w:eastAsia="es-AR"/>
        </w:rPr>
        <w:t>👆</w:t>
      </w:r>
      <w:r w:rsidRPr="00795C26">
        <w:rPr>
          <w:rFonts w:ascii="MS Mincho" w:eastAsia="MS Mincho" w:hAnsi="MS Mincho" w:cs="MS Mincho" w:hint="eastAsia"/>
          <w:color w:val="1C1E21"/>
          <w:sz w:val="30"/>
          <w:lang w:eastAsia="es-AR"/>
        </w:rPr>
        <w:t>☝</w:t>
      </w:r>
      <w:r w:rsidRPr="00795C26">
        <w:rPr>
          <w:rFonts w:ascii="Times New Roman" w:eastAsia="Times New Roman" w:hAnsi="Times New Roman" w:cs="Times New Roman"/>
          <w:color w:val="1C1E21"/>
          <w:sz w:val="30"/>
          <w:lang w:eastAsia="es-AR"/>
        </w:rPr>
        <w:t>👆</w:t>
      </w:r>
      <w:r w:rsidRPr="00795C26">
        <w:rPr>
          <w:rFonts w:ascii="MS Mincho" w:eastAsia="MS Mincho" w:hAnsi="MS Mincho" w:cs="MS Mincho" w:hint="eastAsia"/>
          <w:color w:val="1C1E21"/>
          <w:sz w:val="30"/>
          <w:lang w:eastAsia="es-AR"/>
        </w:rPr>
        <w:t>☝</w:t>
      </w:r>
      <w:r w:rsidRPr="00795C26">
        <w:rPr>
          <w:rFonts w:ascii="Times New Roman" w:eastAsia="Times New Roman" w:hAnsi="Times New Roman" w:cs="Times New Roman"/>
          <w:color w:val="1C1E21"/>
          <w:sz w:val="30"/>
          <w:lang w:eastAsia="es-AR"/>
        </w:rPr>
        <w:t>👆</w:t>
      </w:r>
      <w:r w:rsidRPr="00795C26">
        <w:rPr>
          <w:rFonts w:ascii="MS Mincho" w:eastAsia="MS Mincho" w:hAnsi="MS Mincho" w:cs="MS Mincho" w:hint="eastAsia"/>
          <w:color w:val="1C1E21"/>
          <w:sz w:val="30"/>
          <w:lang w:eastAsia="es-AR"/>
        </w:rPr>
        <w:t>☝</w:t>
      </w:r>
      <w:r w:rsidRPr="00795C26">
        <w:rPr>
          <w:rFonts w:ascii="Times New Roman" w:eastAsia="Times New Roman" w:hAnsi="Times New Roman" w:cs="Times New Roman"/>
          <w:color w:val="1C1E21"/>
          <w:sz w:val="30"/>
          <w:lang w:eastAsia="es-AR"/>
        </w:rPr>
        <w:t>👆</w:t>
      </w:r>
      <w:r w:rsidRPr="00795C26">
        <w:rPr>
          <w:rFonts w:ascii="MS Mincho" w:eastAsia="MS Mincho" w:hAnsi="MS Mincho" w:cs="MS Mincho" w:hint="eastAsia"/>
          <w:color w:val="1C1E21"/>
          <w:sz w:val="30"/>
          <w:lang w:eastAsia="es-AR"/>
        </w:rPr>
        <w:t>☝</w:t>
      </w:r>
      <w:r w:rsidRPr="00795C26">
        <w:rPr>
          <w:rFonts w:ascii="Times New Roman" w:eastAsia="Times New Roman" w:hAnsi="Times New Roman" w:cs="Times New Roman"/>
          <w:color w:val="1C1E21"/>
          <w:sz w:val="30"/>
          <w:lang w:eastAsia="es-AR"/>
        </w:rPr>
        <w:t>👆</w:t>
      </w:r>
      <w:r w:rsidRPr="00795C26">
        <w:rPr>
          <w:rFonts w:ascii="MS Mincho" w:eastAsia="MS Mincho" w:hAnsi="MS Mincho" w:cs="MS Mincho" w:hint="eastAsia"/>
          <w:color w:val="1C1E21"/>
          <w:sz w:val="30"/>
          <w:lang w:eastAsia="es-AR"/>
        </w:rPr>
        <w:t>☝</w:t>
      </w:r>
      <w:r w:rsidRPr="00795C26">
        <w:rPr>
          <w:rFonts w:ascii="Times New Roman" w:eastAsia="Times New Roman" w:hAnsi="Times New Roman" w:cs="Times New Roman"/>
          <w:color w:val="1C1E21"/>
          <w:sz w:val="30"/>
          <w:lang w:eastAsia="es-AR"/>
        </w:rPr>
        <w:t>👆</w:t>
      </w:r>
      <w:r w:rsidRPr="00795C26">
        <w:rPr>
          <w:rFonts w:ascii="MS Mincho" w:eastAsia="MS Mincho" w:hAnsi="MS Mincho" w:cs="MS Mincho" w:hint="eastAsia"/>
          <w:color w:val="1C1E21"/>
          <w:sz w:val="30"/>
          <w:lang w:eastAsia="es-AR"/>
        </w:rPr>
        <w:t>☝</w:t>
      </w:r>
      <w:r w:rsidRPr="00795C26">
        <w:rPr>
          <w:rFonts w:ascii="Times New Roman" w:eastAsia="Times New Roman" w:hAnsi="Times New Roman" w:cs="Times New Roman"/>
          <w:color w:val="1C1E21"/>
          <w:sz w:val="30"/>
          <w:lang w:eastAsia="es-AR"/>
        </w:rPr>
        <w:t>👆</w:t>
      </w:r>
      <w:r w:rsidRPr="00795C26">
        <w:rPr>
          <w:rFonts w:ascii="MS Mincho" w:eastAsia="MS Mincho" w:hAnsi="MS Mincho" w:cs="MS Mincho" w:hint="eastAsia"/>
          <w:color w:val="1C1E21"/>
          <w:sz w:val="30"/>
          <w:lang w:eastAsia="es-AR"/>
        </w:rPr>
        <w:t>☝</w:t>
      </w:r>
      <w:r w:rsidRPr="00795C26">
        <w:rPr>
          <w:rFonts w:ascii="inherit" w:eastAsia="Times New Roman" w:hAnsi="inherit" w:cs="Helvetica"/>
          <w:color w:val="1C1E21"/>
          <w:sz w:val="26"/>
          <w:szCs w:val="26"/>
          <w:shd w:val="clear" w:color="auto" w:fill="FFFFFF"/>
          <w:lang w:eastAsia="es-AR"/>
        </w:rPr>
        <w:br/>
      </w:r>
      <w:r w:rsidRPr="00795C26">
        <w:rPr>
          <w:rFonts w:ascii="inherit" w:eastAsia="Times New Roman" w:hAnsi="inherit" w:cs="Helvetica"/>
          <w:color w:val="1C1E21"/>
          <w:sz w:val="26"/>
          <w:szCs w:val="26"/>
          <w:shd w:val="clear" w:color="auto" w:fill="FFFFFF"/>
          <w:lang w:eastAsia="es-AR"/>
        </w:rPr>
        <w:br/>
      </w:r>
      <w:r w:rsidRPr="00795C26">
        <w:rPr>
          <w:rFonts w:ascii="Times New Roman" w:eastAsia="Times New Roman" w:hAnsi="Times New Roman" w:cs="Times New Roman"/>
          <w:color w:val="1C1E21"/>
          <w:sz w:val="30"/>
          <w:lang w:eastAsia="es-AR"/>
        </w:rPr>
        <w:t>🗓</w:t>
      </w:r>
      <w:r w:rsidRPr="00795C26">
        <w:rPr>
          <w:rFonts w:ascii="inherit" w:eastAsia="Times New Roman" w:hAnsi="inherit" w:cs="Helvetica"/>
          <w:color w:val="1C1E21"/>
          <w:sz w:val="26"/>
          <w:szCs w:val="26"/>
          <w:shd w:val="clear" w:color="auto" w:fill="FFFFFF"/>
          <w:lang w:eastAsia="es-AR"/>
        </w:rPr>
        <w:t> Tenes tiempo hasta el 1° de marzo de 2019 para anotarte a las:</w:t>
      </w:r>
      <w:r w:rsidRPr="00795C26">
        <w:rPr>
          <w:rFonts w:ascii="inherit" w:eastAsia="Times New Roman" w:hAnsi="inherit" w:cs="Helvetica"/>
          <w:color w:val="1C1E21"/>
          <w:sz w:val="26"/>
          <w:szCs w:val="26"/>
          <w:shd w:val="clear" w:color="auto" w:fill="FFFFFF"/>
          <w:lang w:eastAsia="es-AR"/>
        </w:rPr>
        <w:br/>
      </w:r>
      <w:r w:rsidRPr="00795C26">
        <w:rPr>
          <w:rFonts w:ascii="MS Mincho" w:eastAsia="MS Mincho" w:hAnsi="MS Mincho" w:cs="MS Mincho" w:hint="eastAsia"/>
          <w:color w:val="1C1E21"/>
          <w:sz w:val="30"/>
          <w:lang w:eastAsia="es-AR"/>
        </w:rPr>
        <w:t>☑</w:t>
      </w:r>
      <w:r w:rsidRPr="00795C26">
        <w:rPr>
          <w:rFonts w:ascii="inherit" w:eastAsia="Times New Roman" w:hAnsi="inherit" w:cs="Helvetica"/>
          <w:color w:val="1C1E21"/>
          <w:sz w:val="26"/>
          <w:lang w:eastAsia="es-AR"/>
        </w:rPr>
        <w:t>Beca de ayuda económica</w:t>
      </w:r>
      <w:r w:rsidRPr="00795C26">
        <w:rPr>
          <w:rFonts w:ascii="inherit" w:eastAsia="Times New Roman" w:hAnsi="inherit" w:cs="Helvetica"/>
          <w:color w:val="1C1E21"/>
          <w:sz w:val="26"/>
          <w:szCs w:val="26"/>
          <w:shd w:val="clear" w:color="auto" w:fill="FFFFFF"/>
          <w:lang w:eastAsia="es-AR"/>
        </w:rPr>
        <w:br/>
      </w:r>
      <w:r w:rsidRPr="00795C26">
        <w:rPr>
          <w:rFonts w:ascii="Times New Roman" w:eastAsia="Times New Roman" w:hAnsi="Times New Roman" w:cs="Times New Roman"/>
          <w:color w:val="1C1E21"/>
          <w:sz w:val="30"/>
          <w:lang w:eastAsia="es-AR"/>
        </w:rPr>
        <w:t>✅</w:t>
      </w:r>
      <w:r w:rsidRPr="00795C26">
        <w:rPr>
          <w:rFonts w:ascii="inherit" w:eastAsia="Times New Roman" w:hAnsi="inherit" w:cs="Helvetica"/>
          <w:color w:val="1C1E21"/>
          <w:sz w:val="26"/>
          <w:lang w:eastAsia="es-AR"/>
        </w:rPr>
        <w:t>Beca para estudiantes inquilinos </w:t>
      </w:r>
      <w:r w:rsidRPr="00795C26">
        <w:rPr>
          <w:rFonts w:ascii="inherit" w:eastAsia="Times New Roman" w:hAnsi="inherit" w:cs="Helvetica"/>
          <w:color w:val="1C1E21"/>
          <w:sz w:val="26"/>
          <w:szCs w:val="26"/>
          <w:shd w:val="clear" w:color="auto" w:fill="FFFFFF"/>
          <w:lang w:eastAsia="es-AR"/>
        </w:rPr>
        <w:br/>
      </w:r>
      <w:r w:rsidRPr="00795C26">
        <w:rPr>
          <w:rFonts w:ascii="MS Mincho" w:eastAsia="MS Mincho" w:hAnsi="MS Mincho" w:cs="MS Mincho" w:hint="eastAsia"/>
          <w:color w:val="1C1E21"/>
          <w:sz w:val="30"/>
          <w:lang w:eastAsia="es-AR"/>
        </w:rPr>
        <w:t>☑</w:t>
      </w:r>
      <w:r w:rsidRPr="00795C26">
        <w:rPr>
          <w:rFonts w:ascii="inherit" w:eastAsia="Times New Roman" w:hAnsi="inherit" w:cs="Helvetica"/>
          <w:color w:val="1C1E21"/>
          <w:sz w:val="26"/>
          <w:lang w:eastAsia="es-AR"/>
        </w:rPr>
        <w:t>Beca para estudiantes con alguna discapacidad </w:t>
      </w:r>
      <w:r w:rsidRPr="00795C26">
        <w:rPr>
          <w:rFonts w:ascii="inherit" w:eastAsia="Times New Roman" w:hAnsi="inherit" w:cs="Helvetica"/>
          <w:color w:val="1C1E21"/>
          <w:sz w:val="26"/>
          <w:szCs w:val="26"/>
          <w:shd w:val="clear" w:color="auto" w:fill="FFFFFF"/>
          <w:lang w:eastAsia="es-AR"/>
        </w:rPr>
        <w:br/>
      </w:r>
      <w:r w:rsidRPr="00795C26">
        <w:rPr>
          <w:rFonts w:ascii="Times New Roman" w:eastAsia="Times New Roman" w:hAnsi="Times New Roman" w:cs="Times New Roman"/>
          <w:color w:val="1C1E21"/>
          <w:sz w:val="30"/>
          <w:lang w:eastAsia="es-AR"/>
        </w:rPr>
        <w:t>✅</w:t>
      </w:r>
      <w:r w:rsidRPr="00795C26">
        <w:rPr>
          <w:rFonts w:ascii="inherit" w:eastAsia="Times New Roman" w:hAnsi="inherit" w:cs="Helvetica"/>
          <w:color w:val="1C1E21"/>
          <w:sz w:val="26"/>
          <w:lang w:eastAsia="es-AR"/>
        </w:rPr>
        <w:t>Beca para estudiantes con hijos/as </w:t>
      </w:r>
      <w:r w:rsidRPr="00795C26">
        <w:rPr>
          <w:rFonts w:ascii="inherit" w:eastAsia="Times New Roman" w:hAnsi="inherit" w:cs="Helvetica"/>
          <w:color w:val="1C1E21"/>
          <w:sz w:val="26"/>
          <w:szCs w:val="26"/>
          <w:shd w:val="clear" w:color="auto" w:fill="FFFFFF"/>
          <w:lang w:eastAsia="es-AR"/>
        </w:rPr>
        <w:br/>
      </w:r>
      <w:r w:rsidRPr="00795C26">
        <w:rPr>
          <w:rFonts w:ascii="MS Mincho" w:eastAsia="MS Mincho" w:hAnsi="MS Mincho" w:cs="MS Mincho" w:hint="eastAsia"/>
          <w:color w:val="1C1E21"/>
          <w:sz w:val="30"/>
          <w:lang w:eastAsia="es-AR"/>
        </w:rPr>
        <w:t>☑</w:t>
      </w:r>
      <w:r w:rsidRPr="00795C26">
        <w:rPr>
          <w:rFonts w:ascii="inherit" w:eastAsia="Times New Roman" w:hAnsi="inherit" w:cs="Helvetica"/>
          <w:color w:val="1C1E21"/>
          <w:sz w:val="26"/>
          <w:lang w:eastAsia="es-AR"/>
        </w:rPr>
        <w:t>Beca de Bicicleta Universitaria</w:t>
      </w:r>
      <w:r w:rsidRPr="00795C26">
        <w:rPr>
          <w:rFonts w:ascii="inherit" w:eastAsia="Times New Roman" w:hAnsi="inherit" w:cs="Helvetica"/>
          <w:color w:val="1C1E21"/>
          <w:sz w:val="26"/>
          <w:szCs w:val="26"/>
          <w:shd w:val="clear" w:color="auto" w:fill="FFFFFF"/>
          <w:lang w:eastAsia="es-AR"/>
        </w:rPr>
        <w:br/>
      </w:r>
      <w:r w:rsidRPr="00795C26">
        <w:rPr>
          <w:rFonts w:ascii="inherit" w:eastAsia="Times New Roman" w:hAnsi="inherit" w:cs="Helvetica"/>
          <w:color w:val="1C1E21"/>
          <w:sz w:val="26"/>
          <w:szCs w:val="26"/>
          <w:shd w:val="clear" w:color="auto" w:fill="FFFFFF"/>
          <w:lang w:eastAsia="es-AR"/>
        </w:rPr>
        <w:br/>
      </w:r>
      <w:r w:rsidRPr="00795C26">
        <w:rPr>
          <w:rFonts w:ascii="MS Mincho" w:eastAsia="MS Mincho" w:hAnsi="MS Mincho" w:cs="MS Mincho" w:hint="eastAsia"/>
          <w:color w:val="1C1E21"/>
          <w:sz w:val="30"/>
          <w:lang w:eastAsia="es-AR"/>
        </w:rPr>
        <w:t>➡</w:t>
      </w:r>
      <w:r w:rsidRPr="00795C26">
        <w:rPr>
          <w:rFonts w:ascii="inherit" w:eastAsia="Times New Roman" w:hAnsi="inherit" w:cs="Helvetica"/>
          <w:color w:val="1C1E21"/>
          <w:sz w:val="26"/>
          <w:lang w:eastAsia="es-AR"/>
        </w:rPr>
        <w:t>Podrán anotarse alumnos/as regulares de una carrera de grado de la Universidad, o ingresantes 2019 a través de </w:t>
      </w:r>
      <w:hyperlink r:id="rId9" w:tgtFrame="_blank" w:history="1">
        <w:r w:rsidRPr="00795C26">
          <w:rPr>
            <w:rFonts w:ascii="inherit" w:eastAsia="Times New Roman" w:hAnsi="inherit" w:cs="Helvetica"/>
            <w:color w:val="365899"/>
            <w:sz w:val="26"/>
            <w:u w:val="single"/>
            <w:lang w:eastAsia="es-AR"/>
          </w:rPr>
          <w:t>www.becas.unlp.edu.ar.</w:t>
        </w:r>
      </w:hyperlink>
      <w:r w:rsidRPr="00795C26">
        <w:rPr>
          <w:rFonts w:ascii="inherit" w:eastAsia="Times New Roman" w:hAnsi="inherit" w:cs="Helvetica"/>
          <w:color w:val="1C1E21"/>
          <w:sz w:val="26"/>
          <w:szCs w:val="26"/>
          <w:shd w:val="clear" w:color="auto" w:fill="FFFFFF"/>
          <w:lang w:eastAsia="es-AR"/>
        </w:rPr>
        <w:br/>
      </w:r>
      <w:r w:rsidRPr="00795C26">
        <w:rPr>
          <w:rFonts w:ascii="inherit" w:eastAsia="Times New Roman" w:hAnsi="inherit" w:cs="Helvetica"/>
          <w:color w:val="1C1E21"/>
          <w:sz w:val="26"/>
          <w:szCs w:val="26"/>
          <w:shd w:val="clear" w:color="auto" w:fill="FFFFFF"/>
          <w:lang w:eastAsia="es-AR"/>
        </w:rPr>
        <w:br/>
      </w:r>
      <w:r w:rsidRPr="00795C26">
        <w:rPr>
          <w:rFonts w:ascii="Times New Roman" w:eastAsia="Times New Roman" w:hAnsi="Times New Roman" w:cs="Times New Roman"/>
          <w:color w:val="1C1E21"/>
          <w:sz w:val="30"/>
          <w:lang w:eastAsia="es-AR"/>
        </w:rPr>
        <w:t>🖥</w:t>
      </w:r>
      <w:r w:rsidRPr="00795C26">
        <w:rPr>
          <w:rFonts w:ascii="inherit" w:eastAsia="Times New Roman" w:hAnsi="inherit" w:cs="Helvetica"/>
          <w:color w:val="1C1E21"/>
          <w:sz w:val="26"/>
          <w:lang w:eastAsia="es-AR"/>
        </w:rPr>
        <w:t>Más información en </w:t>
      </w:r>
      <w:hyperlink r:id="rId10" w:tgtFrame="_blank" w:history="1">
        <w:r w:rsidRPr="00795C26">
          <w:rPr>
            <w:rFonts w:ascii="inherit" w:eastAsia="Times New Roman" w:hAnsi="inherit" w:cs="Helvetica"/>
            <w:color w:val="365899"/>
            <w:sz w:val="26"/>
            <w:u w:val="single"/>
            <w:lang w:eastAsia="es-AR"/>
          </w:rPr>
          <w:t>https://goo.gl/dUTgQR</w:t>
        </w:r>
      </w:hyperlink>
    </w:p>
    <w:p w:rsidR="00D11D63" w:rsidRDefault="00D11D63"/>
    <w:sectPr w:rsidR="00D11D63" w:rsidSect="00D11D6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A32FD"/>
    <w:multiLevelType w:val="multilevel"/>
    <w:tmpl w:val="4072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95C26"/>
    <w:rsid w:val="001B3C1E"/>
    <w:rsid w:val="0025167D"/>
    <w:rsid w:val="00795C26"/>
    <w:rsid w:val="00D11D6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6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6qdm">
    <w:name w:val="_6qdm"/>
    <w:basedOn w:val="Fuentedeprrafopredeter"/>
    <w:rsid w:val="00795C26"/>
  </w:style>
  <w:style w:type="character" w:customStyle="1" w:styleId="textexposedshow">
    <w:name w:val="text_exposed_show"/>
    <w:basedOn w:val="Fuentedeprrafopredeter"/>
    <w:rsid w:val="00795C26"/>
  </w:style>
  <w:style w:type="character" w:styleId="Hipervnculo">
    <w:name w:val="Hyperlink"/>
    <w:basedOn w:val="Fuentedeprrafopredeter"/>
    <w:uiPriority w:val="99"/>
    <w:semiHidden/>
    <w:unhideWhenUsed/>
    <w:rsid w:val="00795C26"/>
    <w:rPr>
      <w:color w:val="0000FF"/>
      <w:u w:val="single"/>
    </w:rPr>
  </w:style>
  <w:style w:type="character" w:customStyle="1" w:styleId="4mg">
    <w:name w:val="_4_mg"/>
    <w:basedOn w:val="Fuentedeprrafopredeter"/>
    <w:rsid w:val="00795C26"/>
  </w:style>
  <w:style w:type="character" w:customStyle="1" w:styleId="4mf">
    <w:name w:val="_4_mf"/>
    <w:basedOn w:val="Fuentedeprrafopredeter"/>
    <w:rsid w:val="00795C26"/>
  </w:style>
  <w:style w:type="character" w:customStyle="1" w:styleId="4yxo">
    <w:name w:val="_4yxo"/>
    <w:basedOn w:val="Fuentedeprrafopredeter"/>
    <w:rsid w:val="00795C26"/>
  </w:style>
  <w:style w:type="character" w:customStyle="1" w:styleId="4yxr">
    <w:name w:val="_4yxr"/>
    <w:basedOn w:val="Fuentedeprrafopredeter"/>
    <w:rsid w:val="00795C26"/>
  </w:style>
</w:styles>
</file>

<file path=word/webSettings.xml><?xml version="1.0" encoding="utf-8"?>
<w:webSettings xmlns:r="http://schemas.openxmlformats.org/officeDocument/2006/relationships" xmlns:w="http://schemas.openxmlformats.org/wordprocessingml/2006/main">
  <w:divs>
    <w:div w:id="1138110768">
      <w:bodyDiv w:val="1"/>
      <w:marLeft w:val="0"/>
      <w:marRight w:val="0"/>
      <w:marTop w:val="0"/>
      <w:marBottom w:val="0"/>
      <w:divBdr>
        <w:top w:val="none" w:sz="0" w:space="0" w:color="auto"/>
        <w:left w:val="none" w:sz="0" w:space="0" w:color="auto"/>
        <w:bottom w:val="none" w:sz="0" w:space="0" w:color="auto"/>
        <w:right w:val="none" w:sz="0" w:space="0" w:color="auto"/>
      </w:divBdr>
      <w:divsChild>
        <w:div w:id="1665863559">
          <w:marLeft w:val="0"/>
          <w:marRight w:val="0"/>
          <w:marTop w:val="0"/>
          <w:marBottom w:val="0"/>
          <w:divBdr>
            <w:top w:val="none" w:sz="0" w:space="0" w:color="auto"/>
            <w:left w:val="none" w:sz="0" w:space="0" w:color="auto"/>
            <w:bottom w:val="none" w:sz="0" w:space="0" w:color="auto"/>
            <w:right w:val="none" w:sz="0" w:space="0" w:color="auto"/>
          </w:divBdr>
        </w:div>
      </w:divsChild>
    </w:div>
    <w:div w:id="1715034862">
      <w:bodyDiv w:val="1"/>
      <w:marLeft w:val="0"/>
      <w:marRight w:val="0"/>
      <w:marTop w:val="0"/>
      <w:marBottom w:val="0"/>
      <w:divBdr>
        <w:top w:val="none" w:sz="0" w:space="0" w:color="auto"/>
        <w:left w:val="none" w:sz="0" w:space="0" w:color="auto"/>
        <w:bottom w:val="none" w:sz="0" w:space="0" w:color="auto"/>
        <w:right w:val="none" w:sz="0" w:space="0" w:color="auto"/>
      </w:divBdr>
      <w:divsChild>
        <w:div w:id="108623051">
          <w:marLeft w:val="0"/>
          <w:marRight w:val="0"/>
          <w:marTop w:val="0"/>
          <w:marBottom w:val="0"/>
          <w:divBdr>
            <w:top w:val="none" w:sz="0" w:space="0" w:color="auto"/>
            <w:left w:val="none" w:sz="0" w:space="0" w:color="auto"/>
            <w:bottom w:val="none" w:sz="0" w:space="0" w:color="auto"/>
            <w:right w:val="none" w:sz="0" w:space="0" w:color="auto"/>
          </w:divBdr>
          <w:divsChild>
            <w:div w:id="269582057">
              <w:marLeft w:val="0"/>
              <w:marRight w:val="0"/>
              <w:marTop w:val="0"/>
              <w:marBottom w:val="224"/>
              <w:divBdr>
                <w:top w:val="none" w:sz="0" w:space="0" w:color="auto"/>
                <w:left w:val="none" w:sz="0" w:space="0" w:color="auto"/>
                <w:bottom w:val="none" w:sz="0" w:space="0" w:color="auto"/>
                <w:right w:val="none" w:sz="0" w:space="0" w:color="auto"/>
              </w:divBdr>
            </w:div>
            <w:div w:id="2140805399">
              <w:marLeft w:val="0"/>
              <w:marRight w:val="0"/>
              <w:marTop w:val="0"/>
              <w:marBottom w:val="0"/>
              <w:divBdr>
                <w:top w:val="none" w:sz="0" w:space="0" w:color="auto"/>
                <w:left w:val="none" w:sz="0" w:space="0" w:color="auto"/>
                <w:bottom w:val="none" w:sz="0" w:space="0" w:color="auto"/>
                <w:right w:val="none" w:sz="0" w:space="0" w:color="auto"/>
              </w:divBdr>
              <w:divsChild>
                <w:div w:id="1496874613">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2111847821">
          <w:marLeft w:val="0"/>
          <w:marRight w:val="0"/>
          <w:marTop w:val="0"/>
          <w:marBottom w:val="0"/>
          <w:divBdr>
            <w:top w:val="none" w:sz="0" w:space="0" w:color="auto"/>
            <w:left w:val="none" w:sz="0" w:space="0" w:color="auto"/>
            <w:bottom w:val="none" w:sz="0" w:space="0" w:color="auto"/>
            <w:right w:val="none" w:sz="0" w:space="0" w:color="auto"/>
          </w:divBdr>
          <w:divsChild>
            <w:div w:id="1210341880">
              <w:marLeft w:val="0"/>
              <w:marRight w:val="0"/>
              <w:marTop w:val="0"/>
              <w:marBottom w:val="524"/>
              <w:divBdr>
                <w:top w:val="none" w:sz="0" w:space="0" w:color="auto"/>
                <w:left w:val="none" w:sz="0" w:space="0" w:color="auto"/>
                <w:bottom w:val="none" w:sz="0" w:space="0" w:color="auto"/>
                <w:right w:val="none" w:sz="0" w:space="0" w:color="auto"/>
              </w:divBdr>
            </w:div>
            <w:div w:id="724335895">
              <w:marLeft w:val="0"/>
              <w:marRight w:val="0"/>
              <w:marTop w:val="0"/>
              <w:marBottom w:val="524"/>
              <w:divBdr>
                <w:top w:val="none" w:sz="0" w:space="0" w:color="auto"/>
                <w:left w:val="none" w:sz="0" w:space="0" w:color="auto"/>
                <w:bottom w:val="none" w:sz="0" w:space="0" w:color="auto"/>
                <w:right w:val="none" w:sz="0" w:space="0" w:color="auto"/>
              </w:divBdr>
            </w:div>
            <w:div w:id="671110217">
              <w:marLeft w:val="0"/>
              <w:marRight w:val="0"/>
              <w:marTop w:val="0"/>
              <w:marBottom w:val="524"/>
              <w:divBdr>
                <w:top w:val="none" w:sz="0" w:space="0" w:color="auto"/>
                <w:left w:val="none" w:sz="0" w:space="0" w:color="auto"/>
                <w:bottom w:val="none" w:sz="0" w:space="0" w:color="auto"/>
                <w:right w:val="none" w:sz="0" w:space="0" w:color="auto"/>
              </w:divBdr>
            </w:div>
            <w:div w:id="355737710">
              <w:marLeft w:val="0"/>
              <w:marRight w:val="0"/>
              <w:marTop w:val="0"/>
              <w:marBottom w:val="524"/>
              <w:divBdr>
                <w:top w:val="none" w:sz="0" w:space="0" w:color="auto"/>
                <w:left w:val="none" w:sz="0" w:space="0" w:color="auto"/>
                <w:bottom w:val="none" w:sz="0" w:space="0" w:color="auto"/>
                <w:right w:val="none" w:sz="0" w:space="0" w:color="auto"/>
              </w:divBdr>
            </w:div>
            <w:div w:id="894511234">
              <w:marLeft w:val="0"/>
              <w:marRight w:val="0"/>
              <w:marTop w:val="0"/>
              <w:marBottom w:val="524"/>
              <w:divBdr>
                <w:top w:val="none" w:sz="0" w:space="0" w:color="auto"/>
                <w:left w:val="none" w:sz="0" w:space="0" w:color="auto"/>
                <w:bottom w:val="none" w:sz="0" w:space="0" w:color="auto"/>
                <w:right w:val="none" w:sz="0" w:space="0" w:color="auto"/>
              </w:divBdr>
            </w:div>
            <w:div w:id="491070342">
              <w:marLeft w:val="0"/>
              <w:marRight w:val="0"/>
              <w:marTop w:val="0"/>
              <w:marBottom w:val="524"/>
              <w:divBdr>
                <w:top w:val="none" w:sz="0" w:space="0" w:color="auto"/>
                <w:left w:val="none" w:sz="0" w:space="0" w:color="auto"/>
                <w:bottom w:val="none" w:sz="0" w:space="0" w:color="auto"/>
                <w:right w:val="none" w:sz="0" w:space="0" w:color="auto"/>
              </w:divBdr>
            </w:div>
            <w:div w:id="1708524166">
              <w:marLeft w:val="0"/>
              <w:marRight w:val="0"/>
              <w:marTop w:val="0"/>
              <w:marBottom w:val="524"/>
              <w:divBdr>
                <w:top w:val="none" w:sz="0" w:space="0" w:color="auto"/>
                <w:left w:val="none" w:sz="0" w:space="0" w:color="auto"/>
                <w:bottom w:val="none" w:sz="0" w:space="0" w:color="auto"/>
                <w:right w:val="none" w:sz="0" w:space="0" w:color="auto"/>
              </w:divBdr>
            </w:div>
            <w:div w:id="1669747005">
              <w:marLeft w:val="0"/>
              <w:marRight w:val="0"/>
              <w:marTop w:val="0"/>
              <w:marBottom w:val="524"/>
              <w:divBdr>
                <w:top w:val="none" w:sz="0" w:space="0" w:color="auto"/>
                <w:left w:val="none" w:sz="0" w:space="0" w:color="auto"/>
                <w:bottom w:val="none" w:sz="0" w:space="0" w:color="auto"/>
                <w:right w:val="none" w:sz="0" w:space="0" w:color="auto"/>
              </w:divBdr>
            </w:div>
            <w:div w:id="537083953">
              <w:marLeft w:val="0"/>
              <w:marRight w:val="0"/>
              <w:marTop w:val="0"/>
              <w:marBottom w:val="524"/>
              <w:divBdr>
                <w:top w:val="none" w:sz="0" w:space="0" w:color="auto"/>
                <w:left w:val="none" w:sz="0" w:space="0" w:color="auto"/>
                <w:bottom w:val="none" w:sz="0" w:space="0" w:color="auto"/>
                <w:right w:val="none" w:sz="0" w:space="0" w:color="auto"/>
              </w:divBdr>
            </w:div>
            <w:div w:id="746415031">
              <w:marLeft w:val="0"/>
              <w:marRight w:val="0"/>
              <w:marTop w:val="0"/>
              <w:marBottom w:val="52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cion.becas@presi.unlp.edu.ar" TargetMode="External"/><Relationship Id="rId3" Type="http://schemas.openxmlformats.org/officeDocument/2006/relationships/settings" Target="settings.xml"/><Relationship Id="rId7" Type="http://schemas.openxmlformats.org/officeDocument/2006/relationships/hyperlink" Target="http://www.becas.unlp.edu.ar/?fbclid=IwAR1A27Dq8dbnlEc9scBxBmRKp9_cgqIH-O6TwKq-spg6FfnHveH75WX27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notes/bienestar-unlp/becas-unlp-2019-comienza-la-inscripci%C3%B3n/1465387000272483/" TargetMode="External"/><Relationship Id="rId11" Type="http://schemas.openxmlformats.org/officeDocument/2006/relationships/fontTable" Target="fontTable.xml"/><Relationship Id="rId5" Type="http://schemas.openxmlformats.org/officeDocument/2006/relationships/hyperlink" Target="https://www.facebook.com/BienestarUNLP/?eid=ARCFnIby8WQIOekd65pm2iKWA98byUpq2ORPkpTHy7msj1LT2LBJlFiRYrxMSbfa3nOZ9PfqPVVTbkVP" TargetMode="External"/><Relationship Id="rId10" Type="http://schemas.openxmlformats.org/officeDocument/2006/relationships/hyperlink" Target="https://goo.gl/dUTgQR?fbclid=IwAR36xjY9FmVjb-WSGRhUnxyOcxvHoOqx1oCaF2F4fdfw9xJ_rvCzbGTvrFg" TargetMode="External"/><Relationship Id="rId4" Type="http://schemas.openxmlformats.org/officeDocument/2006/relationships/webSettings" Target="webSettings.xml"/><Relationship Id="rId9" Type="http://schemas.openxmlformats.org/officeDocument/2006/relationships/hyperlink" Target="https://l.facebook.com/l.php?u=http%3A%2F%2Fwww.becas.unlp.edu.ar%2F%3Ffbclid%3DIwAR15oL3lhCWJlfdQ-Xe9wsBGw-vBZAETJ5tgVm812DymBec9vrf4OcyB8Rk&amp;h=AT0gyJQp92fh3acLOtRYJWUYzqCjgqjSv_DdC5PWayeHLo5-EYh1ijeA4Z6XEhZJDKY-tWWaNQpxeTIUWXk3dnhX4HU8I8MMedQ4ai5QQ5xN2sbjS_KO2E69qi_WP1QMrPZyR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756</Words>
  <Characters>4160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c:creator>
  <cp:lastModifiedBy>SAE</cp:lastModifiedBy>
  <cp:revision>1</cp:revision>
  <dcterms:created xsi:type="dcterms:W3CDTF">2019-02-05T15:01:00Z</dcterms:created>
  <dcterms:modified xsi:type="dcterms:W3CDTF">2019-02-05T18:21:00Z</dcterms:modified>
</cp:coreProperties>
</file>