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E4" w:rsidRPr="003B1B89" w:rsidRDefault="006E05BF">
      <w:pPr>
        <w:rPr>
          <w:sz w:val="20"/>
        </w:rPr>
      </w:pPr>
    </w:p>
    <w:p w:rsidR="007856BD" w:rsidRPr="003B1B89" w:rsidRDefault="007856BD" w:rsidP="007856BD">
      <w:pPr>
        <w:rPr>
          <w:sz w:val="28"/>
        </w:rPr>
      </w:pPr>
      <w:r w:rsidRPr="003B1B89">
        <w:rPr>
          <w:sz w:val="28"/>
        </w:rPr>
        <w:t>Facultad de Cs. Agrarias y Forestales</w:t>
      </w:r>
    </w:p>
    <w:p w:rsidR="007856BD" w:rsidRDefault="007856BD" w:rsidP="007856BD">
      <w:r>
        <w:t>Unidades de Investigación Aprobadas por la Ordenanza 284/11 y 284/16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985"/>
        <w:gridCol w:w="3220"/>
        <w:gridCol w:w="1174"/>
        <w:gridCol w:w="1985"/>
      </w:tblGrid>
      <w:tr w:rsidR="007856BD" w:rsidRPr="00C81250" w:rsidTr="007856BD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Disp.Nº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Fecha de Sesión </w:t>
            </w:r>
            <w:proofErr w:type="spellStart"/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ó</w:t>
            </w:r>
            <w:proofErr w:type="spellEnd"/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Refrenda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812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Nombre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Ordenanza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81250">
              <w:rPr>
                <w:rFonts w:ascii="Calibri" w:eastAsia="Times New Roman" w:hAnsi="Calibri" w:cs="Times New Roman"/>
                <w:color w:val="000000"/>
                <w:lang w:eastAsia="es-AR"/>
              </w:rPr>
              <w:t>Tipo de UI</w:t>
            </w:r>
          </w:p>
        </w:tc>
      </w:tr>
      <w:tr w:rsidR="007856BD" w:rsidRPr="007856BD" w:rsidTr="007856BD">
        <w:trPr>
          <w:trHeight w:val="15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Ref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º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253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27/06/2017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Unidad Promocional de Investigación y Desarrollo en Políticas y Desarrollo Forestal (UPID-PYDEF)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UPID</w:t>
            </w:r>
          </w:p>
        </w:tc>
      </w:tr>
      <w:tr w:rsidR="007856BD" w:rsidRPr="007856BD" w:rsidTr="007856BD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Ref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º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21/10/2015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Unidad Promocional de Investigación y Desarrollo en Ingeniería de Paisaje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856BD">
              <w:rPr>
                <w:rFonts w:ascii="Calibri" w:eastAsia="Times New Roman" w:hAnsi="Calibri" w:cs="Times New Roman"/>
                <w:color w:val="000000"/>
                <w:lang w:eastAsia="es-AR"/>
              </w:rPr>
              <w:t>UPID</w:t>
            </w:r>
          </w:p>
        </w:tc>
      </w:tr>
      <w:tr w:rsidR="007856BD" w:rsidRPr="007856BD" w:rsidTr="007856BD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Ref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º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12/06/2015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Laboratorio de Morfología Comparada de </w:t>
            </w:r>
            <w:proofErr w:type="spellStart"/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Espermatófitas</w:t>
            </w:r>
            <w:proofErr w:type="spellEnd"/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(LAMCE)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856BD">
              <w:rPr>
                <w:rFonts w:ascii="Calibri" w:eastAsia="Times New Roman" w:hAnsi="Calibri" w:cs="Times New Roman"/>
                <w:color w:val="000000"/>
                <w:lang w:eastAsia="es-AR"/>
              </w:rPr>
              <w:t>LABORATORIO</w:t>
            </w:r>
          </w:p>
        </w:tc>
      </w:tr>
      <w:tr w:rsidR="007856BD" w:rsidRPr="007856BD" w:rsidTr="009348FE">
        <w:trPr>
          <w:trHeight w:val="14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Ref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º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21/05/2015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Unidad Promocional de Investigación y Desarrollo en Tecnologías de </w:t>
            </w:r>
            <w:proofErr w:type="spellStart"/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Sensoramiento</w:t>
            </w:r>
            <w:proofErr w:type="spellEnd"/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Remoto y Sistemas de Información Geográficas Aplicados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856BD">
              <w:rPr>
                <w:rFonts w:ascii="Calibri" w:eastAsia="Times New Roman" w:hAnsi="Calibri" w:cs="Times New Roman"/>
                <w:color w:val="000000"/>
                <w:lang w:eastAsia="es-AR"/>
              </w:rPr>
              <w:t>UPID</w:t>
            </w:r>
          </w:p>
        </w:tc>
      </w:tr>
      <w:tr w:rsidR="007856BD" w:rsidRPr="007856BD" w:rsidTr="009348FE">
        <w:trPr>
          <w:trHeight w:val="11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Disp. Ref. Nº 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11/04/2014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234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Unidad Promocional de Investigación y Desarrollo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sobre Agricultura Familiar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856BD">
              <w:rPr>
                <w:rFonts w:ascii="Calibri" w:eastAsia="Times New Roman" w:hAnsi="Calibri" w:cs="Times New Roman"/>
                <w:color w:val="000000"/>
                <w:lang w:eastAsia="es-AR"/>
              </w:rPr>
              <w:t>UPID</w:t>
            </w:r>
          </w:p>
        </w:tc>
      </w:tr>
      <w:tr w:rsidR="007856BD" w:rsidRPr="007856BD" w:rsidTr="007856BD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Disp. Ref. Nº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10/03/2014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Centro de Investigación en Sanidad Vegetal (</w:t>
            </w:r>
            <w:proofErr w:type="spellStart"/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CISaV</w:t>
            </w:r>
            <w:proofErr w:type="spellEnd"/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856BD">
              <w:rPr>
                <w:rFonts w:ascii="Calibri" w:eastAsia="Times New Roman" w:hAnsi="Calibri" w:cs="Times New Roman"/>
                <w:color w:val="000000"/>
                <w:lang w:eastAsia="es-AR"/>
              </w:rPr>
              <w:t>CENTRO</w:t>
            </w:r>
          </w:p>
        </w:tc>
      </w:tr>
      <w:tr w:rsidR="007856BD" w:rsidRPr="007856BD" w:rsidTr="007856BD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Disp. Ref. Nº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10/03/2014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Laboratorio de Investigación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en Productos Agroindustriales 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(LIPA)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856BD">
              <w:rPr>
                <w:rFonts w:ascii="Calibri" w:eastAsia="Times New Roman" w:hAnsi="Calibri" w:cs="Times New Roman"/>
                <w:color w:val="000000"/>
                <w:lang w:eastAsia="es-AR"/>
              </w:rPr>
              <w:t>LABORATORIO</w:t>
            </w:r>
          </w:p>
        </w:tc>
      </w:tr>
      <w:tr w:rsidR="007856BD" w:rsidRPr="007856BD" w:rsidTr="007856BD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Disp. Ref. Nº 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31/10/2013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Laborato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rio de Investigación en Madera 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(LIMAD)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856BD">
              <w:rPr>
                <w:rFonts w:ascii="Calibri" w:eastAsia="Times New Roman" w:hAnsi="Calibri" w:cs="Times New Roman"/>
                <w:color w:val="000000"/>
                <w:lang w:eastAsia="es-AR"/>
              </w:rPr>
              <w:t>LABORATORIO</w:t>
            </w:r>
          </w:p>
        </w:tc>
      </w:tr>
      <w:tr w:rsidR="009348FE" w:rsidRPr="009348FE" w:rsidTr="009348FE">
        <w:trPr>
          <w:trHeight w:val="4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8FE" w:rsidRPr="009348FE" w:rsidRDefault="009348FE" w:rsidP="002F5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348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Disp. Ref.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º</w:t>
            </w:r>
            <w:r w:rsidRPr="009348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8FE" w:rsidRPr="009348FE" w:rsidRDefault="009348FE" w:rsidP="002F5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05/08/2016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8FE" w:rsidRPr="009348FE" w:rsidRDefault="009348FE" w:rsidP="002F5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348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Centro de Investigaciones de Fitopatología (CIDEFI)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-</w:t>
            </w:r>
            <w:r w:rsidRPr="009348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Centro Asociado a la Comisión de Investigaciones Científicas de la Provincia de Buenos Aires (CIC).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8FE" w:rsidRPr="009348FE" w:rsidRDefault="009348FE" w:rsidP="002F5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FE" w:rsidRPr="009348FE" w:rsidRDefault="006E05BF" w:rsidP="002F5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CENTRO</w:t>
            </w:r>
            <w:bookmarkStart w:id="0" w:name="_GoBack"/>
            <w:bookmarkEnd w:id="0"/>
          </w:p>
        </w:tc>
      </w:tr>
    </w:tbl>
    <w:p w:rsidR="007856BD" w:rsidRDefault="007856BD"/>
    <w:p w:rsidR="007856BD" w:rsidRDefault="007856BD"/>
    <w:p w:rsidR="007856BD" w:rsidRDefault="007856BD"/>
    <w:p w:rsidR="007856BD" w:rsidRDefault="007856BD"/>
    <w:p w:rsidR="007856BD" w:rsidRPr="003B1B89" w:rsidRDefault="007856BD" w:rsidP="007856BD">
      <w:pPr>
        <w:rPr>
          <w:sz w:val="28"/>
        </w:rPr>
      </w:pPr>
      <w:r w:rsidRPr="003B1B89">
        <w:rPr>
          <w:sz w:val="28"/>
        </w:rPr>
        <w:t xml:space="preserve">Facultad de Cs. Agrarias y Forestales y Cs. Naturales y Museo </w:t>
      </w:r>
    </w:p>
    <w:p w:rsidR="007856BD" w:rsidRDefault="007856BD">
      <w:r>
        <w:t>Unidades de Investigación Aprobadas por la Ordenanza 284/11 y 284/16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985"/>
        <w:gridCol w:w="3220"/>
        <w:gridCol w:w="1174"/>
        <w:gridCol w:w="1985"/>
      </w:tblGrid>
      <w:tr w:rsidR="007856BD" w:rsidRPr="00C81250" w:rsidTr="007856BD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Disp.Nº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Fecha de Sesión </w:t>
            </w:r>
            <w:proofErr w:type="spellStart"/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ó</w:t>
            </w:r>
            <w:proofErr w:type="spellEnd"/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Refrenda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812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Nombre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C8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Ordenanza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BD" w:rsidRPr="00C81250" w:rsidRDefault="007856BD" w:rsidP="00E71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81250">
              <w:rPr>
                <w:rFonts w:ascii="Calibri" w:eastAsia="Times New Roman" w:hAnsi="Calibri" w:cs="Times New Roman"/>
                <w:color w:val="000000"/>
                <w:lang w:eastAsia="es-AR"/>
              </w:rPr>
              <w:t>Tipo de UI</w:t>
            </w:r>
          </w:p>
        </w:tc>
      </w:tr>
      <w:tr w:rsidR="007856BD" w:rsidRPr="007856BD" w:rsidTr="007856BD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Disp. Ref.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º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05/08/2016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Centro de Estudios Integrados de la Dinámica Exógena (CEIDE</w:t>
            </w:r>
            <w:proofErr w:type="gramStart"/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) .</w:t>
            </w:r>
            <w:proofErr w:type="gramEnd"/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856BD">
              <w:rPr>
                <w:rFonts w:ascii="Calibri" w:eastAsia="Times New Roman" w:hAnsi="Calibri" w:cs="Times New Roman"/>
                <w:color w:val="000000"/>
                <w:lang w:eastAsia="es-AR"/>
              </w:rPr>
              <w:t>CENTRO</w:t>
            </w:r>
          </w:p>
        </w:tc>
      </w:tr>
      <w:tr w:rsidR="007856BD" w:rsidRPr="007856BD" w:rsidTr="007856BD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Disp. Ref.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º</w:t>
            </w: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30/10/2014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Laboratorio de Investigación de Sistemas Ecológicos y Ambientales (LISEA)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BD" w:rsidRPr="007856BD" w:rsidRDefault="007856BD" w:rsidP="00E71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6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BD" w:rsidRPr="007856BD" w:rsidRDefault="007856BD" w:rsidP="00E71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856BD">
              <w:rPr>
                <w:rFonts w:ascii="Calibri" w:eastAsia="Times New Roman" w:hAnsi="Calibri" w:cs="Times New Roman"/>
                <w:color w:val="000000"/>
                <w:lang w:eastAsia="es-AR"/>
              </w:rPr>
              <w:t>LABORATORIO</w:t>
            </w:r>
          </w:p>
        </w:tc>
      </w:tr>
    </w:tbl>
    <w:p w:rsidR="007856BD" w:rsidRDefault="007856BD"/>
    <w:p w:rsidR="00D911F3" w:rsidRDefault="00D911F3">
      <w:r>
        <w:t>Unidades de Investigación de Doble/Triple dependencia</w:t>
      </w:r>
    </w:p>
    <w:tbl>
      <w:tblPr>
        <w:tblW w:w="9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420"/>
        <w:gridCol w:w="3100"/>
        <w:gridCol w:w="1940"/>
        <w:gridCol w:w="1540"/>
      </w:tblGrid>
      <w:tr w:rsidR="00D911F3" w:rsidRPr="00D911F3" w:rsidTr="00D911F3">
        <w:trPr>
          <w:trHeight w:val="58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F3" w:rsidRPr="00D911F3" w:rsidRDefault="00D911F3" w:rsidP="00D911F3">
            <w:r w:rsidRPr="00D911F3">
              <w:t>Doble/Triple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F3" w:rsidRPr="00D911F3" w:rsidRDefault="00D911F3" w:rsidP="00D911F3">
            <w:pPr>
              <w:rPr>
                <w:b/>
                <w:bCs/>
              </w:rPr>
            </w:pPr>
            <w:r w:rsidRPr="00D911F3">
              <w:t>Sigla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F3" w:rsidRPr="00D911F3" w:rsidRDefault="00D911F3" w:rsidP="00D911F3">
            <w:r w:rsidRPr="00D911F3">
              <w:t>Nombre completo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1F3" w:rsidRPr="00D911F3" w:rsidRDefault="00D911F3" w:rsidP="00D911F3">
            <w:proofErr w:type="spellStart"/>
            <w:r w:rsidRPr="00D911F3">
              <w:t>Dep</w:t>
            </w:r>
            <w:proofErr w:type="spellEnd"/>
            <w:r w:rsidRPr="00D911F3"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1F3" w:rsidRPr="00D911F3" w:rsidRDefault="00D911F3" w:rsidP="00D911F3">
            <w:r w:rsidRPr="00D911F3">
              <w:t>Tipo de UI</w:t>
            </w:r>
          </w:p>
        </w:tc>
      </w:tr>
      <w:tr w:rsidR="00D911F3" w:rsidRPr="00D911F3" w:rsidTr="00D911F3">
        <w:trPr>
          <w:trHeight w:val="55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3" w:rsidRPr="00D911F3" w:rsidRDefault="00D911F3" w:rsidP="00D911F3">
            <w:r w:rsidRPr="00D911F3">
              <w:t xml:space="preserve">UE Doble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3" w:rsidRPr="00D911F3" w:rsidRDefault="00D911F3" w:rsidP="00D911F3">
            <w:r w:rsidRPr="00D911F3">
              <w:t>INFIVE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F3" w:rsidRPr="00D911F3" w:rsidRDefault="00D911F3" w:rsidP="00D911F3">
            <w:r w:rsidRPr="00D911F3">
              <w:t xml:space="preserve">Instituto de Fisiología Vegetal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1F3" w:rsidRDefault="00D911F3" w:rsidP="00D911F3">
            <w:r w:rsidRPr="00D911F3">
              <w:t>UNLP-CONICET</w:t>
            </w:r>
          </w:p>
          <w:p w:rsidR="00D911F3" w:rsidRPr="00D911F3" w:rsidRDefault="00D911F3" w:rsidP="00D911F3">
            <w:pPr>
              <w:pStyle w:val="Sinespaciado"/>
            </w:pPr>
            <w:r>
              <w:t>Cs. Agrarias y Forestales-Cs. Naturales y Museo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1F3" w:rsidRPr="00D911F3" w:rsidRDefault="00D911F3" w:rsidP="00D911F3">
            <w:r w:rsidRPr="00D911F3">
              <w:t>INSTITUTO</w:t>
            </w:r>
          </w:p>
        </w:tc>
      </w:tr>
    </w:tbl>
    <w:p w:rsidR="00D911F3" w:rsidRDefault="00D911F3"/>
    <w:p w:rsidR="00D911F3" w:rsidRDefault="00D911F3"/>
    <w:p w:rsidR="00D911F3" w:rsidRDefault="00D911F3"/>
    <w:sectPr w:rsidR="00D91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BD"/>
    <w:rsid w:val="000E04C0"/>
    <w:rsid w:val="00163026"/>
    <w:rsid w:val="00193A40"/>
    <w:rsid w:val="00234FCD"/>
    <w:rsid w:val="003B1B89"/>
    <w:rsid w:val="006E05BF"/>
    <w:rsid w:val="007856BD"/>
    <w:rsid w:val="009348FE"/>
    <w:rsid w:val="00C126D2"/>
    <w:rsid w:val="00D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1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1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Pasquali</dc:creator>
  <cp:lastModifiedBy>Magdalena Pasquali</cp:lastModifiedBy>
  <cp:revision>7</cp:revision>
  <dcterms:created xsi:type="dcterms:W3CDTF">2018-09-10T12:48:00Z</dcterms:created>
  <dcterms:modified xsi:type="dcterms:W3CDTF">2018-09-14T12:12:00Z</dcterms:modified>
</cp:coreProperties>
</file>